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17" w:rsidRDefault="004A0A17" w:rsidP="004A0A17">
      <w:pPr>
        <w:jc w:val="center"/>
        <w:rPr>
          <w:rFonts w:ascii="Times New Roman" w:hAnsi="Times New Roman"/>
          <w:sz w:val="40"/>
          <w:szCs w:val="40"/>
          <w:lang w:val="de-DE"/>
        </w:rPr>
      </w:pPr>
      <w:r>
        <w:rPr>
          <w:rFonts w:ascii="Times New Roman" w:hAnsi="Times New Roman"/>
          <w:b/>
          <w:sz w:val="40"/>
          <w:szCs w:val="40"/>
          <w:lang w:val="de-DE"/>
        </w:rPr>
        <w:t>METAPHERN IN DEUTSCHEN UND VIETNAMESISCHEN PHRASEOLOGISMEN</w:t>
      </w:r>
    </w:p>
    <w:p w:rsidR="004A0A17" w:rsidRPr="004A0A17" w:rsidRDefault="004A0A17" w:rsidP="004A0A17">
      <w:pPr>
        <w:jc w:val="center"/>
        <w:rPr>
          <w:rFonts w:ascii="Times New Roman" w:hAnsi="Times New Roman"/>
          <w:b/>
          <w:sz w:val="40"/>
          <w:szCs w:val="40"/>
          <w:lang w:val="de-DE"/>
        </w:rPr>
      </w:pPr>
      <w:r w:rsidRPr="004A0A17">
        <w:rPr>
          <w:rFonts w:ascii="Times New Roman" w:hAnsi="Times New Roman"/>
          <w:b/>
          <w:sz w:val="40"/>
          <w:szCs w:val="40"/>
          <w:lang w:val="de-DE"/>
        </w:rPr>
        <w:t xml:space="preserve">PHÉP ẨN DỤ TRONG THÀNH NGỮ </w:t>
      </w:r>
    </w:p>
    <w:p w:rsidR="004A0A17" w:rsidRPr="00022162" w:rsidRDefault="004A0A17" w:rsidP="004A0A17">
      <w:pPr>
        <w:jc w:val="center"/>
        <w:rPr>
          <w:rFonts w:ascii="Times New Roman" w:hAnsi="Times New Roman"/>
          <w:b/>
          <w:sz w:val="40"/>
          <w:szCs w:val="40"/>
          <w:lang w:val="de-DE"/>
        </w:rPr>
      </w:pPr>
      <w:r w:rsidRPr="00022162">
        <w:rPr>
          <w:rFonts w:ascii="Times New Roman" w:hAnsi="Times New Roman"/>
          <w:b/>
          <w:sz w:val="40"/>
          <w:szCs w:val="40"/>
          <w:lang w:val="de-DE"/>
        </w:rPr>
        <w:t>TIẾNG ĐỨC VÀ TIẾNG VIỆT</w:t>
      </w:r>
    </w:p>
    <w:p w:rsidR="004A0A17" w:rsidRDefault="004A0A17" w:rsidP="004A0A17">
      <w:pPr>
        <w:jc w:val="center"/>
        <w:rPr>
          <w:rFonts w:ascii="Times New Roman" w:hAnsi="Times New Roman"/>
          <w:sz w:val="24"/>
          <w:szCs w:val="24"/>
          <w:lang w:val="de-DE"/>
        </w:rPr>
      </w:pPr>
      <w:r>
        <w:rPr>
          <w:rFonts w:ascii="Times New Roman" w:hAnsi="Times New Roman"/>
          <w:sz w:val="24"/>
          <w:szCs w:val="24"/>
          <w:lang w:val="de-DE"/>
        </w:rPr>
        <w:tab/>
      </w:r>
    </w:p>
    <w:p w:rsidR="004A0A17" w:rsidRDefault="004A0A17" w:rsidP="004A0A17">
      <w:pPr>
        <w:rPr>
          <w:rFonts w:ascii="Times New Roman" w:hAnsi="Times New Roman"/>
          <w:b/>
          <w:sz w:val="30"/>
          <w:szCs w:val="30"/>
          <w:lang w:val="de-DE"/>
        </w:rPr>
      </w:pP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b/>
          <w:sz w:val="30"/>
          <w:szCs w:val="30"/>
          <w:lang w:val="de-DE"/>
        </w:rPr>
        <w:t>Name:</w:t>
      </w:r>
      <w:r>
        <w:rPr>
          <w:rFonts w:ascii="Times New Roman" w:hAnsi="Times New Roman"/>
          <w:b/>
          <w:sz w:val="30"/>
          <w:szCs w:val="30"/>
          <w:lang w:val="de-DE"/>
        </w:rPr>
        <w:tab/>
      </w:r>
      <w:r>
        <w:rPr>
          <w:rFonts w:ascii="Times New Roman" w:hAnsi="Times New Roman"/>
          <w:b/>
          <w:sz w:val="30"/>
          <w:szCs w:val="30"/>
          <w:lang w:val="de-DE"/>
        </w:rPr>
        <w:tab/>
        <w:t>Nguyen Thi Anh Thu</w:t>
      </w:r>
    </w:p>
    <w:p w:rsidR="004A0A17" w:rsidRDefault="004A0A17" w:rsidP="004A0A17">
      <w:pPr>
        <w:ind w:left="3600" w:firstLine="720"/>
        <w:rPr>
          <w:rFonts w:ascii="Times New Roman" w:hAnsi="Times New Roman"/>
          <w:b/>
          <w:sz w:val="30"/>
          <w:szCs w:val="30"/>
          <w:lang w:val="de-DE"/>
        </w:rPr>
      </w:pPr>
      <w:r>
        <w:rPr>
          <w:rFonts w:ascii="Times New Roman" w:hAnsi="Times New Roman"/>
          <w:b/>
          <w:sz w:val="30"/>
          <w:szCs w:val="30"/>
          <w:lang w:val="de-DE"/>
        </w:rPr>
        <w:t xml:space="preserve">Betreuerin: </w:t>
      </w:r>
      <w:r>
        <w:rPr>
          <w:rFonts w:ascii="Times New Roman" w:hAnsi="Times New Roman"/>
          <w:b/>
          <w:sz w:val="30"/>
          <w:szCs w:val="30"/>
          <w:lang w:val="de-DE"/>
        </w:rPr>
        <w:tab/>
        <w:t>Dr. Le Tuyet Nga</w:t>
      </w:r>
    </w:p>
    <w:p w:rsidR="004A0A17" w:rsidRDefault="004A0A17" w:rsidP="004A0A17">
      <w:pPr>
        <w:jc w:val="center"/>
        <w:rPr>
          <w:rFonts w:ascii="Times New Roman" w:hAnsi="Times New Roman"/>
          <w:b/>
          <w:sz w:val="32"/>
          <w:szCs w:val="32"/>
          <w:lang w:val="de-DE"/>
        </w:rPr>
      </w:pPr>
      <w:r>
        <w:rPr>
          <w:rFonts w:ascii="Times New Roman" w:hAnsi="Times New Roman"/>
          <w:b/>
          <w:sz w:val="32"/>
          <w:szCs w:val="32"/>
          <w:lang w:val="de-DE"/>
        </w:rPr>
        <w:t>ZUSAMMENFASSUNG</w:t>
      </w:r>
    </w:p>
    <w:p w:rsidR="004A0A17" w:rsidRDefault="004A0A17" w:rsidP="004A0A17">
      <w:pPr>
        <w:spacing w:line="360" w:lineRule="auto"/>
        <w:jc w:val="both"/>
        <w:rPr>
          <w:rFonts w:ascii="Times New Roman" w:hAnsi="Times New Roman"/>
          <w:sz w:val="26"/>
          <w:szCs w:val="26"/>
          <w:lang w:val="de-DE"/>
        </w:rPr>
      </w:pPr>
      <w:r>
        <w:rPr>
          <w:rFonts w:ascii="Times New Roman" w:hAnsi="Times New Roman"/>
          <w:sz w:val="26"/>
          <w:szCs w:val="26"/>
          <w:lang w:val="de-DE"/>
        </w:rPr>
        <w:t>Titel der Arbeit:</w:t>
      </w:r>
      <w:r>
        <w:rPr>
          <w:rFonts w:ascii="Times New Roman" w:hAnsi="Times New Roman"/>
          <w:sz w:val="26"/>
          <w:szCs w:val="26"/>
          <w:lang w:val="de-DE"/>
        </w:rPr>
        <w:tab/>
        <w:t xml:space="preserve">Metaphern in deutschen und vietnamesischen PhraseologismenName: </w:t>
      </w:r>
      <w:r>
        <w:rPr>
          <w:rFonts w:ascii="Times New Roman" w:hAnsi="Times New Roman"/>
          <w:sz w:val="26"/>
          <w:szCs w:val="26"/>
          <w:lang w:val="de-DE"/>
        </w:rPr>
        <w:tab/>
      </w:r>
      <w:r>
        <w:rPr>
          <w:rFonts w:ascii="Times New Roman" w:hAnsi="Times New Roman"/>
          <w:sz w:val="26"/>
          <w:szCs w:val="26"/>
          <w:lang w:val="de-DE"/>
        </w:rPr>
        <w:tab/>
        <w:t>Nguyen Thi Anh Thu</w:t>
      </w:r>
    </w:p>
    <w:p w:rsidR="004A0A17" w:rsidRDefault="004A0A17" w:rsidP="004A0A17">
      <w:pPr>
        <w:spacing w:after="240" w:line="360" w:lineRule="auto"/>
        <w:jc w:val="both"/>
        <w:rPr>
          <w:rFonts w:ascii="Times New Roman" w:hAnsi="Times New Roman"/>
          <w:sz w:val="26"/>
          <w:szCs w:val="26"/>
          <w:lang w:val="de-DE"/>
        </w:rPr>
      </w:pPr>
      <w:r>
        <w:rPr>
          <w:rFonts w:ascii="Times New Roman" w:hAnsi="Times New Roman"/>
          <w:sz w:val="26"/>
          <w:szCs w:val="26"/>
          <w:lang w:val="de-DE"/>
        </w:rPr>
        <w:t xml:space="preserve">Das Thema der Bachelorarbeit lautet “Metapher in deutschen und vietnamesischen Phraseologismen”. Als Gegenstand dieser Arbeit werden die Metaphern genannt. Um die Metaphern zu erläutern, werden sie in den Phraseologismen analisiert. Deswegen liegt die Arbeit große Wert auf die Anwendung der Metapher  auf Phraseologismen. Die Zielsetzung meiner Arbeit liegt darin, welche Gemeinsamkeiten und Unterschiede es zwischen Metaphern in den deutschen und vietnamesischen Phraseologismen gibt. Unter dieser Zielsetzung werden einige Forschungaufgaben erwähnt, die sich um die theoretische Grundlagen der Metapher, der Phraseologismen und ihrer Beziehung handeln. Als Forschungsmethoden werden induktive und deduktive Methoden bei der theoretischen Grundlagen am meisten durchgeführt. In der empirischen Untersuchung werden qualitative und quantative Methoden als zwei Hauptmethoden gesehen. Allerdings spielt die vergleichende Methode wichtigste Rolle in dieser Arbeit, um die Zielsetzung der Arbeit aufzulösen. Nach der Untersuchung der Phraseologismen mit Tiernamen werden die Unterschiede und Gemeinsamkeiten zwischen Metaphern in deutschen und vietnamesischen Phraseologismen herausgefunden. Die große Gemeinsamkeit liegt darin, dass die Metapher in Bezug auf Tiername der Charakter, die Handlung der Menschen symbolisieren. Im Gegensatz dazu bestehen die Unterschiede vor allem in drei verschiedenen Ebenen, nämlich die syntaktisch-lexikalische Ebene, die Herkunft der Metapher und die kulturelle Ebene. Der Unterschied in der Kultur zwischen Deutschland und Vietnam wird als wichtigste Unterschied betrachtet, die zur Unterschiede in den Metaphern führt.   </w:t>
      </w:r>
    </w:p>
    <w:p w:rsidR="004A0A17" w:rsidRDefault="004A0A17" w:rsidP="004A0A17">
      <w:pPr>
        <w:jc w:val="center"/>
        <w:rPr>
          <w:rFonts w:ascii="Times New Roman" w:hAnsi="Times New Roman"/>
          <w:b/>
          <w:sz w:val="26"/>
          <w:szCs w:val="26"/>
          <w:lang w:val="de-DE"/>
        </w:rPr>
      </w:pPr>
      <w:r>
        <w:rPr>
          <w:rFonts w:ascii="Times New Roman" w:hAnsi="Times New Roman"/>
          <w:b/>
          <w:sz w:val="26"/>
          <w:szCs w:val="26"/>
          <w:lang w:val="de-DE"/>
        </w:rPr>
        <w:lastRenderedPageBreak/>
        <w:t>TÓM TẮT</w:t>
      </w:r>
    </w:p>
    <w:p w:rsidR="004A0A17" w:rsidRDefault="004A0A17" w:rsidP="004A0A17">
      <w:pPr>
        <w:spacing w:line="360" w:lineRule="auto"/>
        <w:jc w:val="both"/>
        <w:rPr>
          <w:rFonts w:ascii="Times New Roman" w:hAnsi="Times New Roman"/>
          <w:sz w:val="26"/>
          <w:szCs w:val="26"/>
          <w:lang w:val="de-DE"/>
        </w:rPr>
      </w:pPr>
      <w:r>
        <w:rPr>
          <w:rFonts w:ascii="Times New Roman" w:hAnsi="Times New Roman"/>
          <w:sz w:val="26"/>
          <w:szCs w:val="26"/>
          <w:lang w:val="de-DE"/>
        </w:rPr>
        <w:t>Tên đề tài:</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t>Phép ẩn dụ trong thành ngữ tiếng Đức và tiếng Việt</w:t>
      </w:r>
    </w:p>
    <w:p w:rsidR="004A0A17" w:rsidRDefault="004A0A17" w:rsidP="004A0A17">
      <w:pPr>
        <w:spacing w:line="360" w:lineRule="auto"/>
        <w:jc w:val="both"/>
        <w:rPr>
          <w:rFonts w:ascii="Times New Roman" w:hAnsi="Times New Roman"/>
          <w:sz w:val="26"/>
          <w:szCs w:val="26"/>
          <w:lang w:val="de-DE"/>
        </w:rPr>
      </w:pPr>
      <w:r>
        <w:rPr>
          <w:rFonts w:ascii="Times New Roman" w:hAnsi="Times New Roman"/>
          <w:sz w:val="26"/>
          <w:szCs w:val="26"/>
          <w:lang w:val="de-DE"/>
        </w:rPr>
        <w:t>Họ và tên sinh viên:</w:t>
      </w:r>
      <w:r>
        <w:rPr>
          <w:rFonts w:ascii="Times New Roman" w:hAnsi="Times New Roman"/>
          <w:sz w:val="26"/>
          <w:szCs w:val="26"/>
          <w:lang w:val="de-DE"/>
        </w:rPr>
        <w:tab/>
      </w:r>
      <w:r>
        <w:rPr>
          <w:rFonts w:ascii="Times New Roman" w:hAnsi="Times New Roman"/>
          <w:sz w:val="26"/>
          <w:szCs w:val="26"/>
          <w:lang w:val="de-DE"/>
        </w:rPr>
        <w:tab/>
        <w:t>Nguyễn Thị Anh Thư</w:t>
      </w:r>
    </w:p>
    <w:p w:rsidR="004A0A17" w:rsidRDefault="004A0A17" w:rsidP="004A0A17">
      <w:pPr>
        <w:spacing w:line="360" w:lineRule="auto"/>
        <w:jc w:val="both"/>
        <w:rPr>
          <w:rFonts w:ascii="Times New Roman" w:hAnsi="Times New Roman"/>
          <w:sz w:val="26"/>
          <w:szCs w:val="26"/>
          <w:lang w:val="de-DE"/>
        </w:rPr>
      </w:pPr>
      <w:r>
        <w:rPr>
          <w:rFonts w:ascii="Times New Roman" w:hAnsi="Times New Roman"/>
          <w:sz w:val="26"/>
          <w:szCs w:val="26"/>
          <w:lang w:val="de-DE"/>
        </w:rPr>
        <w:t>Với tiêu đề „Phép ẩn dụ trong thành ngữ tiếng Đức và tiếng Việt“, đối tượng nghiên cứu của đề tài là phép ẩn dụ, một trong những phép chuyển nghĩa độc đáo được chú trọng trong văn chương. Song phép ẩn dụ trong phạm vi của đề tài sẽ được tiến hành nghiên cứu trong thành ngữ, một đơn vị ngôn ngữ khá thông dụng trong hệ thống ngôn ngữ của bất kì ngôn ngữ nào. Mục đích chính của đề tài đó là tìm hiểu phép ẩn dụ trong thành ngữ, tìm ra sự giống và khác nhau của phép ẩn dụ trong thành ngữ tiếng Đức và tiếng Việt và tìm ra nguyên nhân cho sự giống và khác nhau đó. Để đưa ra câu trả lời cho mục đích nghiên cứu của đề tài, một số phương pháp nghiên cứu quan trọng được sử dụng như phương pháp quy nạp và diễn dịch, giúp rút ra được những cơ sở lí luận quan trọng nhằm định hướng điều tra nghiên cứu; phương pháp nghiên cứu định tính và định lượng được áp dụng trong điều tra khảo sát thực tế giúp tìm ra những đặc điểm quan trọng nhất của phép ẩn dụ trong thành ngữ tiếng Đức và tiếng Việt. Bên cạnh đó, phương pháp so sánh đối chiếu là phương pháp quan trọng nhất được áp dụng xuyên suốt đề tài, góp phần giải quyết mục đích nghiên cứu đã đề ra, tìm ra sự giống và khác biệt giữa hai ngôn ngữ. Để phục vụ cho mục đích nghiên cứu, đề tài chọn nghiên cứu phép ẩn dụ trong thành ngữ về các con vật. Dựa vào cơ sở lí luận và sự kếp hợp các phương pháp nghiên cứu, kết quả nghiên cứu đã được đưa ra. Sự giống nhau cơ bản nhất trong phép ẩn dụ trong thành ngữ liên quan đến con vật giữa tiếng Đức và tiếng Việt là phép ẩn dụ dựa vào hình tượng các con vật để nói lên hành động tính cách của con người. Bên cạnh đó, về mặt ngữ nghĩa, từ vựng và nguồn gốc, có sự khác biệt rõ rệt giữa hai ngôn ngữ. Và sự khác biệt lớn nhất dẫn đến sự khác biệt trong phép ẩn dụ theo nghiên cứu xuất phát từ sự khác biệt trong văn hóa của hai nước Đức và Việt Nam.</w:t>
      </w:r>
    </w:p>
    <w:p w:rsidR="004A0A17" w:rsidRDefault="004A0A17" w:rsidP="004A0A17">
      <w:pPr>
        <w:spacing w:line="360" w:lineRule="auto"/>
        <w:jc w:val="center"/>
        <w:rPr>
          <w:rFonts w:ascii="Times New Roman" w:hAnsi="Times New Roman"/>
          <w:b/>
          <w:sz w:val="30"/>
          <w:szCs w:val="30"/>
          <w:lang w:val="de-DE"/>
        </w:rPr>
      </w:pPr>
      <w:r>
        <w:rPr>
          <w:rFonts w:ascii="Times New Roman" w:hAnsi="Times New Roman"/>
          <w:b/>
          <w:sz w:val="30"/>
          <w:szCs w:val="30"/>
          <w:lang w:val="de-DE"/>
        </w:rPr>
        <w:t>INHALTSVERZEICHNIS</w:t>
      </w:r>
    </w:p>
    <w:tbl>
      <w:tblPr>
        <w:tblW w:w="0" w:type="auto"/>
        <w:tblInd w:w="558" w:type="dxa"/>
        <w:tblLook w:val="04A0"/>
      </w:tblPr>
      <w:tblGrid>
        <w:gridCol w:w="931"/>
        <w:gridCol w:w="7171"/>
        <w:gridCol w:w="916"/>
      </w:tblGrid>
      <w:tr w:rsidR="004A0A17" w:rsidTr="008A246A">
        <w:trPr>
          <w:trHeight w:val="415"/>
        </w:trPr>
        <w:tc>
          <w:tcPr>
            <w:tcW w:w="931" w:type="dxa"/>
          </w:tcPr>
          <w:p w:rsidR="004A0A17" w:rsidRDefault="004A0A17" w:rsidP="008A246A">
            <w:pPr>
              <w:spacing w:line="220" w:lineRule="exact"/>
              <w:rPr>
                <w:rFonts w:ascii="Times New Roman" w:hAnsi="Times New Roman"/>
                <w:b/>
                <w:sz w:val="24"/>
                <w:szCs w:val="24"/>
                <w:lang w:val="de-DE"/>
              </w:rPr>
            </w:pPr>
          </w:p>
        </w:tc>
        <w:tc>
          <w:tcPr>
            <w:tcW w:w="7171" w:type="dxa"/>
          </w:tcPr>
          <w:p w:rsidR="004A0A17" w:rsidRDefault="004A0A17" w:rsidP="008A246A">
            <w:pPr>
              <w:spacing w:line="220" w:lineRule="exact"/>
              <w:rPr>
                <w:rFonts w:ascii="Times New Roman" w:hAnsi="Times New Roman"/>
                <w:b/>
                <w:sz w:val="24"/>
                <w:szCs w:val="24"/>
                <w:lang w:val="de-DE"/>
              </w:rPr>
            </w:pPr>
          </w:p>
        </w:tc>
        <w:tc>
          <w:tcPr>
            <w:tcW w:w="916" w:type="dxa"/>
            <w:hideMark/>
          </w:tcPr>
          <w:p w:rsidR="004A0A17" w:rsidRDefault="004A0A17" w:rsidP="008A246A">
            <w:pPr>
              <w:spacing w:line="220" w:lineRule="exact"/>
              <w:rPr>
                <w:rFonts w:ascii="Times New Roman" w:hAnsi="Times New Roman"/>
                <w:b/>
                <w:sz w:val="24"/>
                <w:szCs w:val="24"/>
                <w:lang w:val="de-DE"/>
              </w:rPr>
            </w:pPr>
            <w:r>
              <w:rPr>
                <w:rFonts w:ascii="Times New Roman" w:hAnsi="Times New Roman"/>
                <w:b/>
                <w:sz w:val="24"/>
                <w:szCs w:val="24"/>
                <w:lang w:val="de-DE"/>
              </w:rPr>
              <w:t>Seite</w:t>
            </w:r>
          </w:p>
        </w:tc>
      </w:tr>
      <w:tr w:rsidR="004A0A17" w:rsidTr="008A246A">
        <w:trPr>
          <w:trHeight w:val="415"/>
        </w:trPr>
        <w:tc>
          <w:tcPr>
            <w:tcW w:w="931" w:type="dxa"/>
          </w:tcPr>
          <w:p w:rsidR="004A0A17" w:rsidRDefault="004A0A17" w:rsidP="008A246A">
            <w:pPr>
              <w:spacing w:line="220" w:lineRule="exact"/>
              <w:rPr>
                <w:rFonts w:ascii="Times New Roman" w:hAnsi="Times New Roman"/>
                <w:b/>
                <w:sz w:val="24"/>
                <w:szCs w:val="24"/>
                <w:lang w:val="de-DE"/>
              </w:rPr>
            </w:pPr>
          </w:p>
        </w:tc>
        <w:tc>
          <w:tcPr>
            <w:tcW w:w="7171" w:type="dxa"/>
            <w:hideMark/>
          </w:tcPr>
          <w:p w:rsidR="004A0A17" w:rsidRDefault="004A0A17" w:rsidP="008A246A">
            <w:pPr>
              <w:spacing w:line="360" w:lineRule="auto"/>
              <w:rPr>
                <w:rFonts w:ascii="Times New Roman" w:hAnsi="Times New Roman"/>
                <w:sz w:val="24"/>
                <w:szCs w:val="24"/>
                <w:lang w:val="de-DE"/>
              </w:rPr>
            </w:pPr>
            <w:r>
              <w:rPr>
                <w:rFonts w:ascii="Times New Roman" w:hAnsi="Times New Roman"/>
                <w:sz w:val="24"/>
                <w:szCs w:val="24"/>
                <w:lang w:val="de-DE"/>
              </w:rPr>
              <w:t>ZUSAMMENFASSUNG (DEUTSCH)</w:t>
            </w:r>
          </w:p>
        </w:tc>
        <w:tc>
          <w:tcPr>
            <w:tcW w:w="916" w:type="dxa"/>
            <w:hideMark/>
          </w:tcPr>
          <w:p w:rsidR="004A0A17" w:rsidRDefault="004A0A17" w:rsidP="008A246A">
            <w:pPr>
              <w:spacing w:line="220" w:lineRule="exact"/>
              <w:rPr>
                <w:rFonts w:ascii="Times New Roman" w:hAnsi="Times New Roman"/>
                <w:b/>
                <w:sz w:val="24"/>
                <w:szCs w:val="24"/>
                <w:lang w:val="de-DE"/>
              </w:rPr>
            </w:pPr>
            <w:r>
              <w:rPr>
                <w:rFonts w:ascii="Times New Roman" w:hAnsi="Times New Roman"/>
                <w:b/>
                <w:sz w:val="24"/>
                <w:szCs w:val="24"/>
                <w:lang w:val="de-DE"/>
              </w:rPr>
              <w:t>i</w:t>
            </w:r>
          </w:p>
        </w:tc>
      </w:tr>
      <w:tr w:rsidR="004A0A17" w:rsidTr="008A246A">
        <w:trPr>
          <w:trHeight w:val="415"/>
        </w:trPr>
        <w:tc>
          <w:tcPr>
            <w:tcW w:w="931" w:type="dxa"/>
          </w:tcPr>
          <w:p w:rsidR="004A0A17" w:rsidRDefault="004A0A17" w:rsidP="008A246A">
            <w:pPr>
              <w:spacing w:line="220" w:lineRule="exact"/>
              <w:rPr>
                <w:rFonts w:ascii="Times New Roman" w:hAnsi="Times New Roman"/>
                <w:b/>
                <w:sz w:val="24"/>
                <w:szCs w:val="24"/>
                <w:lang w:val="de-DE"/>
              </w:rPr>
            </w:pPr>
          </w:p>
        </w:tc>
        <w:tc>
          <w:tcPr>
            <w:tcW w:w="7171" w:type="dxa"/>
            <w:hideMark/>
          </w:tcPr>
          <w:p w:rsidR="004A0A17" w:rsidRDefault="004A0A17" w:rsidP="008A246A">
            <w:pPr>
              <w:spacing w:line="360" w:lineRule="auto"/>
              <w:rPr>
                <w:rFonts w:ascii="Times New Roman" w:hAnsi="Times New Roman"/>
                <w:sz w:val="24"/>
                <w:szCs w:val="24"/>
                <w:lang w:val="de-DE"/>
              </w:rPr>
            </w:pPr>
            <w:r>
              <w:rPr>
                <w:rFonts w:ascii="Times New Roman" w:hAnsi="Times New Roman"/>
                <w:sz w:val="24"/>
                <w:szCs w:val="24"/>
                <w:lang w:val="de-DE"/>
              </w:rPr>
              <w:t>ZUSAMMENFASSUNG (VIETNAMESISCH)</w:t>
            </w:r>
          </w:p>
        </w:tc>
        <w:tc>
          <w:tcPr>
            <w:tcW w:w="916" w:type="dxa"/>
            <w:hideMark/>
          </w:tcPr>
          <w:p w:rsidR="004A0A17" w:rsidRDefault="004A0A17" w:rsidP="008A246A">
            <w:pPr>
              <w:spacing w:line="220" w:lineRule="exact"/>
              <w:rPr>
                <w:rFonts w:ascii="Times New Roman" w:hAnsi="Times New Roman"/>
                <w:b/>
                <w:sz w:val="24"/>
                <w:szCs w:val="24"/>
                <w:lang w:val="de-DE"/>
              </w:rPr>
            </w:pPr>
            <w:r>
              <w:rPr>
                <w:rFonts w:ascii="Times New Roman" w:hAnsi="Times New Roman"/>
                <w:b/>
                <w:sz w:val="24"/>
                <w:szCs w:val="24"/>
                <w:lang w:val="de-DE"/>
              </w:rPr>
              <w:t>ii</w:t>
            </w:r>
          </w:p>
        </w:tc>
      </w:tr>
      <w:tr w:rsidR="004A0A17" w:rsidTr="008A246A">
        <w:trPr>
          <w:trHeight w:val="415"/>
        </w:trPr>
        <w:tc>
          <w:tcPr>
            <w:tcW w:w="931" w:type="dxa"/>
          </w:tcPr>
          <w:p w:rsidR="004A0A17" w:rsidRDefault="004A0A17" w:rsidP="008A246A">
            <w:pPr>
              <w:spacing w:line="220" w:lineRule="exact"/>
              <w:rPr>
                <w:rFonts w:ascii="Times New Roman" w:hAnsi="Times New Roman"/>
                <w:b/>
                <w:sz w:val="24"/>
                <w:szCs w:val="24"/>
                <w:lang w:val="de-DE"/>
              </w:rPr>
            </w:pPr>
          </w:p>
        </w:tc>
        <w:tc>
          <w:tcPr>
            <w:tcW w:w="7171" w:type="dxa"/>
            <w:hideMark/>
          </w:tcPr>
          <w:p w:rsidR="004A0A17" w:rsidRDefault="004A0A17" w:rsidP="008A246A">
            <w:pPr>
              <w:spacing w:line="360" w:lineRule="auto"/>
              <w:rPr>
                <w:rFonts w:ascii="Times New Roman" w:hAnsi="Times New Roman"/>
                <w:sz w:val="24"/>
                <w:szCs w:val="24"/>
                <w:lang w:val="de-DE"/>
              </w:rPr>
            </w:pPr>
            <w:r>
              <w:rPr>
                <w:rFonts w:ascii="Times New Roman" w:hAnsi="Times New Roman"/>
                <w:sz w:val="24"/>
                <w:szCs w:val="24"/>
                <w:lang w:val="de-DE"/>
              </w:rPr>
              <w:t>EIDESSTATTLICHE ERKLÄRUNG</w:t>
            </w:r>
          </w:p>
        </w:tc>
        <w:tc>
          <w:tcPr>
            <w:tcW w:w="916" w:type="dxa"/>
            <w:hideMark/>
          </w:tcPr>
          <w:p w:rsidR="004A0A17" w:rsidRDefault="004A0A17" w:rsidP="008A246A">
            <w:pPr>
              <w:spacing w:line="220" w:lineRule="exact"/>
              <w:rPr>
                <w:rFonts w:ascii="Times New Roman" w:hAnsi="Times New Roman"/>
                <w:b/>
                <w:sz w:val="24"/>
                <w:szCs w:val="24"/>
                <w:lang w:val="de-DE"/>
              </w:rPr>
            </w:pPr>
            <w:r>
              <w:rPr>
                <w:rFonts w:ascii="Times New Roman" w:hAnsi="Times New Roman"/>
                <w:b/>
                <w:sz w:val="24"/>
                <w:szCs w:val="24"/>
                <w:lang w:val="de-DE"/>
              </w:rPr>
              <w:t>iii</w:t>
            </w:r>
          </w:p>
        </w:tc>
      </w:tr>
      <w:tr w:rsidR="004A0A17" w:rsidTr="008A246A">
        <w:trPr>
          <w:trHeight w:val="415"/>
        </w:trPr>
        <w:tc>
          <w:tcPr>
            <w:tcW w:w="931" w:type="dxa"/>
          </w:tcPr>
          <w:p w:rsidR="004A0A17" w:rsidRDefault="004A0A17" w:rsidP="008A246A">
            <w:pPr>
              <w:spacing w:line="220" w:lineRule="exact"/>
              <w:rPr>
                <w:rFonts w:ascii="Times New Roman" w:hAnsi="Times New Roman"/>
                <w:b/>
                <w:sz w:val="24"/>
                <w:szCs w:val="24"/>
                <w:lang w:val="de-DE"/>
              </w:rPr>
            </w:pPr>
          </w:p>
        </w:tc>
        <w:tc>
          <w:tcPr>
            <w:tcW w:w="7171" w:type="dxa"/>
            <w:hideMark/>
          </w:tcPr>
          <w:p w:rsidR="004A0A17" w:rsidRDefault="004A0A17" w:rsidP="008A246A">
            <w:pPr>
              <w:spacing w:line="220" w:lineRule="exact"/>
              <w:rPr>
                <w:rFonts w:ascii="Times New Roman" w:hAnsi="Times New Roman"/>
                <w:sz w:val="24"/>
                <w:szCs w:val="24"/>
                <w:lang w:val="de-DE"/>
              </w:rPr>
            </w:pPr>
            <w:r>
              <w:rPr>
                <w:rFonts w:ascii="Times New Roman" w:hAnsi="Times New Roman"/>
                <w:sz w:val="24"/>
                <w:szCs w:val="24"/>
                <w:lang w:val="de-DE"/>
              </w:rPr>
              <w:t>DANKSAGUNG</w:t>
            </w:r>
          </w:p>
        </w:tc>
        <w:tc>
          <w:tcPr>
            <w:tcW w:w="916" w:type="dxa"/>
            <w:hideMark/>
          </w:tcPr>
          <w:p w:rsidR="004A0A17" w:rsidRDefault="004A0A17" w:rsidP="008A246A">
            <w:pPr>
              <w:spacing w:line="220" w:lineRule="exact"/>
              <w:rPr>
                <w:rFonts w:ascii="Times New Roman" w:hAnsi="Times New Roman"/>
                <w:b/>
                <w:sz w:val="24"/>
                <w:szCs w:val="24"/>
                <w:lang w:val="de-DE"/>
              </w:rPr>
            </w:pPr>
            <w:r>
              <w:rPr>
                <w:rFonts w:ascii="Times New Roman" w:hAnsi="Times New Roman"/>
                <w:b/>
                <w:sz w:val="24"/>
                <w:szCs w:val="24"/>
                <w:lang w:val="de-DE"/>
              </w:rPr>
              <w:t>iv</w:t>
            </w:r>
          </w:p>
        </w:tc>
      </w:tr>
      <w:tr w:rsidR="004A0A17" w:rsidTr="008A246A">
        <w:trPr>
          <w:trHeight w:val="415"/>
        </w:trPr>
        <w:tc>
          <w:tcPr>
            <w:tcW w:w="931" w:type="dxa"/>
          </w:tcPr>
          <w:p w:rsidR="004A0A17" w:rsidRDefault="004A0A17" w:rsidP="008A246A">
            <w:pPr>
              <w:spacing w:line="220" w:lineRule="exact"/>
              <w:rPr>
                <w:rFonts w:ascii="Times New Roman" w:hAnsi="Times New Roman"/>
                <w:b/>
                <w:sz w:val="24"/>
                <w:szCs w:val="24"/>
                <w:lang w:val="de-DE"/>
              </w:rPr>
            </w:pPr>
          </w:p>
        </w:tc>
        <w:tc>
          <w:tcPr>
            <w:tcW w:w="7171" w:type="dxa"/>
            <w:hideMark/>
          </w:tcPr>
          <w:p w:rsidR="004A0A17" w:rsidRDefault="004A0A17" w:rsidP="008A246A">
            <w:pPr>
              <w:spacing w:line="220" w:lineRule="exact"/>
              <w:rPr>
                <w:rFonts w:ascii="Times New Roman" w:hAnsi="Times New Roman"/>
                <w:b/>
                <w:sz w:val="24"/>
                <w:szCs w:val="24"/>
                <w:lang w:val="de-DE"/>
              </w:rPr>
            </w:pPr>
            <w:r>
              <w:rPr>
                <w:rFonts w:ascii="Times New Roman" w:hAnsi="Times New Roman"/>
                <w:b/>
                <w:sz w:val="24"/>
                <w:szCs w:val="24"/>
                <w:lang w:val="de-DE"/>
              </w:rPr>
              <w:t>Kapitel</w:t>
            </w:r>
          </w:p>
        </w:tc>
        <w:tc>
          <w:tcPr>
            <w:tcW w:w="916" w:type="dxa"/>
          </w:tcPr>
          <w:p w:rsidR="004A0A17" w:rsidRDefault="004A0A17" w:rsidP="008A246A">
            <w:pPr>
              <w:spacing w:line="220" w:lineRule="exact"/>
              <w:rPr>
                <w:rFonts w:ascii="Times New Roman" w:hAnsi="Times New Roman"/>
                <w:b/>
                <w:sz w:val="24"/>
                <w:szCs w:val="24"/>
                <w:lang w:val="de-DE"/>
              </w:rPr>
            </w:pPr>
          </w:p>
        </w:tc>
      </w:tr>
      <w:tr w:rsidR="004A0A17" w:rsidTr="008A246A">
        <w:tc>
          <w:tcPr>
            <w:tcW w:w="931"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lastRenderedPageBreak/>
              <w:t>1</w:t>
            </w:r>
          </w:p>
        </w:tc>
        <w:tc>
          <w:tcPr>
            <w:tcW w:w="7171"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 xml:space="preserve">Einleitung </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1.1</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Themenwahl</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1.2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Zielsetzung</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1.3</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Forschungsmethoden und Untersuchungskorpus</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1.4</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Aufbau der Arbeit</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w:t>
            </w:r>
          </w:p>
        </w:tc>
      </w:tr>
      <w:tr w:rsidR="004A0A17" w:rsidTr="008A246A">
        <w:tc>
          <w:tcPr>
            <w:tcW w:w="931"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w:t>
            </w:r>
          </w:p>
        </w:tc>
        <w:tc>
          <w:tcPr>
            <w:tcW w:w="7171"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Theoretische Grundlagen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3</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2.1</w:t>
            </w:r>
          </w:p>
        </w:tc>
        <w:tc>
          <w:tcPr>
            <w:tcW w:w="7171"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Grundbegriffe zur Metapher</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3</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2.1.1</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„Metapher“ bei Aristoteles</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3</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2.1.2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„Metapher“ bei deutschen Wissenschaftlern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5</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2.1.3</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„Metapher“ bei vietnamesischenWissenschaftlern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6</w:t>
            </w:r>
          </w:p>
        </w:tc>
      </w:tr>
      <w:tr w:rsidR="004A0A17" w:rsidTr="008A246A">
        <w:tc>
          <w:tcPr>
            <w:tcW w:w="931"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b/>
                <w:sz w:val="26"/>
                <w:szCs w:val="24"/>
                <w:lang w:val="de-DE"/>
              </w:rPr>
              <w:t xml:space="preserve">Klassifikation der Metaphern </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8</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2.2.1</w:t>
            </w:r>
          </w:p>
        </w:tc>
        <w:tc>
          <w:tcPr>
            <w:tcW w:w="7171" w:type="dxa"/>
            <w:hideMark/>
          </w:tcPr>
          <w:p w:rsidR="004A0A17" w:rsidRDefault="004A0A17" w:rsidP="008A246A">
            <w:pPr>
              <w:rPr>
                <w:rFonts w:ascii="Times New Roman" w:hAnsi="Times New Roman"/>
                <w:b/>
                <w:sz w:val="26"/>
                <w:szCs w:val="24"/>
                <w:lang w:val="de-DE"/>
              </w:rPr>
            </w:pPr>
            <w:r>
              <w:rPr>
                <w:rFonts w:ascii="Times New Roman" w:hAnsi="Times New Roman"/>
                <w:sz w:val="26"/>
                <w:szCs w:val="24"/>
                <w:lang w:val="de-DE"/>
              </w:rPr>
              <w:t>Klassifikation nach Wortarten und syntaktischen Realisierung</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8</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2.2.2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Klassifikation bei konventionellen und neuen Metaphern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12</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2.2.3</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Klassifikation der vietnamesischen Metaphern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14</w:t>
            </w:r>
          </w:p>
        </w:tc>
      </w:tr>
      <w:tr w:rsidR="004A0A17" w:rsidTr="008A246A">
        <w:tc>
          <w:tcPr>
            <w:tcW w:w="931"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2.3</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b/>
                <w:sz w:val="26"/>
                <w:szCs w:val="24"/>
                <w:lang w:val="de-DE"/>
              </w:rPr>
              <w:t>Grundbegriffe zu Phraseologismen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16</w:t>
            </w:r>
          </w:p>
        </w:tc>
      </w:tr>
      <w:tr w:rsidR="004A0A17" w:rsidTr="008A246A">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2.3.1</w:t>
            </w:r>
          </w:p>
        </w:tc>
        <w:tc>
          <w:tcPr>
            <w:tcW w:w="7171" w:type="dxa"/>
            <w:hideMark/>
          </w:tcPr>
          <w:p w:rsidR="004A0A17" w:rsidRDefault="004A0A17" w:rsidP="008A246A">
            <w:pPr>
              <w:rPr>
                <w:rFonts w:ascii="Times New Roman" w:hAnsi="Times New Roman"/>
                <w:b/>
                <w:sz w:val="26"/>
                <w:szCs w:val="24"/>
                <w:lang w:val="de-DE"/>
              </w:rPr>
            </w:pPr>
            <w:r>
              <w:rPr>
                <w:rFonts w:ascii="Times New Roman" w:hAnsi="Times New Roman"/>
                <w:sz w:val="26"/>
                <w:szCs w:val="24"/>
                <w:lang w:val="de-DE"/>
              </w:rPr>
              <w:t>Die Definition der Phraseologismen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18</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Merkmale der Phraseologismen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18</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2.3.2.1</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Phraseologische Merkmale nach SCHIPPAN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18</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2.3.2.2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Phraseologische Merkmale nach den vietnamesischen Wissenschaftlern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20</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2.3.3</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Die Einteilung der Phraseologismen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21</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2.3.3.1</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Klassifikation nach SCHIPPAN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21</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2.3.3.2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Klassifikation nach FLEISCHER</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23</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2.3.3.3</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Klassifikation der vietnamesischen Phraseologismen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25</w:t>
            </w:r>
          </w:p>
        </w:tc>
      </w:tr>
      <w:tr w:rsidR="004A0A17" w:rsidTr="004A0A17">
        <w:tc>
          <w:tcPr>
            <w:tcW w:w="931" w:type="dxa"/>
            <w:hideMark/>
          </w:tcPr>
          <w:p w:rsidR="004A0A17" w:rsidRPr="004A0A17" w:rsidRDefault="004A0A17" w:rsidP="008A246A">
            <w:pPr>
              <w:rPr>
                <w:rFonts w:ascii="Times New Roman" w:hAnsi="Times New Roman"/>
                <w:sz w:val="26"/>
                <w:szCs w:val="24"/>
                <w:lang w:val="de-DE"/>
              </w:rPr>
            </w:pPr>
            <w:r w:rsidRPr="004A0A17">
              <w:rPr>
                <w:rFonts w:ascii="Times New Roman" w:hAnsi="Times New Roman"/>
                <w:sz w:val="26"/>
                <w:szCs w:val="24"/>
                <w:lang w:val="de-DE"/>
              </w:rPr>
              <w:t>3</w:t>
            </w:r>
          </w:p>
        </w:tc>
        <w:tc>
          <w:tcPr>
            <w:tcW w:w="7171" w:type="dxa"/>
            <w:hideMark/>
          </w:tcPr>
          <w:p w:rsidR="004A0A17" w:rsidRPr="004A0A17" w:rsidRDefault="004A0A17" w:rsidP="008A246A">
            <w:pPr>
              <w:rPr>
                <w:rFonts w:ascii="Times New Roman" w:hAnsi="Times New Roman"/>
                <w:sz w:val="26"/>
                <w:szCs w:val="24"/>
                <w:lang w:val="de-DE"/>
              </w:rPr>
            </w:pPr>
            <w:r w:rsidRPr="004A0A17">
              <w:rPr>
                <w:rFonts w:ascii="Times New Roman" w:hAnsi="Times New Roman"/>
                <w:sz w:val="26"/>
                <w:szCs w:val="24"/>
                <w:lang w:val="de-DE"/>
              </w:rPr>
              <w:t>Praktische Untersuchung</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27</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 xml:space="preserve">3.1 </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Quantitative Untersuchung</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27</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3.2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Qualitative Untersuchung</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31</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lastRenderedPageBreak/>
              <w:t>3.2.1</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Metaphorische Phraseologismen in Bezug auf die Katze</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31</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 xml:space="preserve">3.2.2 </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Metaphorische Phraseologismen in Bezug auf die Kuh/den Ochs</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44</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3.2.3</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Gemeinsamkeiten und Unterschiede der Metaphern in deutschen und vietnamesischen Phraseologismen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54</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3.2.3.1</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Gemeinsamkeiten</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54</w:t>
            </w:r>
          </w:p>
        </w:tc>
      </w:tr>
      <w:tr w:rsidR="004A0A17" w:rsidTr="004A0A17">
        <w:tc>
          <w:tcPr>
            <w:tcW w:w="93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3.2.3.2</w:t>
            </w:r>
          </w:p>
        </w:tc>
        <w:tc>
          <w:tcPr>
            <w:tcW w:w="7171" w:type="dxa"/>
            <w:hideMark/>
          </w:tcPr>
          <w:p w:rsidR="004A0A17" w:rsidRDefault="004A0A17" w:rsidP="008A246A">
            <w:pPr>
              <w:rPr>
                <w:rFonts w:ascii="Times New Roman" w:hAnsi="Times New Roman"/>
                <w:sz w:val="26"/>
                <w:szCs w:val="24"/>
                <w:lang w:val="de-DE"/>
              </w:rPr>
            </w:pPr>
            <w:r>
              <w:rPr>
                <w:rFonts w:ascii="Times New Roman" w:hAnsi="Times New Roman"/>
                <w:sz w:val="26"/>
                <w:szCs w:val="24"/>
                <w:lang w:val="de-DE"/>
              </w:rPr>
              <w:t>Unterschiede</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55</w:t>
            </w:r>
          </w:p>
        </w:tc>
      </w:tr>
      <w:tr w:rsidR="004A0A17" w:rsidTr="004A0A17">
        <w:tc>
          <w:tcPr>
            <w:tcW w:w="931" w:type="dxa"/>
            <w:hideMark/>
          </w:tcPr>
          <w:p w:rsidR="004A0A17" w:rsidRPr="004A0A17" w:rsidRDefault="004A0A17" w:rsidP="008A246A">
            <w:pPr>
              <w:rPr>
                <w:rFonts w:ascii="Times New Roman" w:hAnsi="Times New Roman"/>
                <w:sz w:val="26"/>
                <w:szCs w:val="24"/>
                <w:lang w:val="de-DE"/>
              </w:rPr>
            </w:pPr>
            <w:r w:rsidRPr="004A0A17">
              <w:rPr>
                <w:rFonts w:ascii="Times New Roman" w:hAnsi="Times New Roman"/>
                <w:sz w:val="26"/>
                <w:szCs w:val="24"/>
                <w:lang w:val="de-DE"/>
              </w:rPr>
              <w:t>4</w:t>
            </w:r>
          </w:p>
        </w:tc>
        <w:tc>
          <w:tcPr>
            <w:tcW w:w="7171" w:type="dxa"/>
            <w:hideMark/>
          </w:tcPr>
          <w:p w:rsidR="004A0A17" w:rsidRPr="004A0A17" w:rsidRDefault="004A0A17" w:rsidP="008A246A">
            <w:pPr>
              <w:rPr>
                <w:rFonts w:ascii="Times New Roman" w:hAnsi="Times New Roman"/>
                <w:sz w:val="26"/>
                <w:szCs w:val="24"/>
                <w:lang w:val="de-DE"/>
              </w:rPr>
            </w:pPr>
            <w:r w:rsidRPr="004A0A17">
              <w:rPr>
                <w:rFonts w:ascii="Times New Roman" w:hAnsi="Times New Roman"/>
                <w:sz w:val="26"/>
                <w:szCs w:val="24"/>
                <w:lang w:val="de-DE"/>
              </w:rPr>
              <w:t>Schlussfolgerung und Ausblick</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57</w:t>
            </w:r>
          </w:p>
        </w:tc>
      </w:tr>
      <w:tr w:rsidR="004A0A17" w:rsidTr="004A0A17">
        <w:tc>
          <w:tcPr>
            <w:tcW w:w="931" w:type="dxa"/>
            <w:hideMark/>
          </w:tcPr>
          <w:p w:rsidR="004A0A17" w:rsidRPr="004A0A17" w:rsidRDefault="004A0A17" w:rsidP="008A246A">
            <w:pPr>
              <w:rPr>
                <w:rFonts w:ascii="Times New Roman" w:hAnsi="Times New Roman"/>
                <w:sz w:val="26"/>
                <w:szCs w:val="24"/>
                <w:lang w:val="de-DE"/>
              </w:rPr>
            </w:pPr>
          </w:p>
        </w:tc>
        <w:tc>
          <w:tcPr>
            <w:tcW w:w="7171" w:type="dxa"/>
            <w:hideMark/>
          </w:tcPr>
          <w:p w:rsidR="004A0A17" w:rsidRPr="004A0A17" w:rsidRDefault="004A0A17" w:rsidP="008A246A">
            <w:pPr>
              <w:rPr>
                <w:rFonts w:ascii="Times New Roman" w:hAnsi="Times New Roman"/>
                <w:sz w:val="26"/>
                <w:szCs w:val="24"/>
                <w:lang w:val="de-DE"/>
              </w:rPr>
            </w:pPr>
            <w:r w:rsidRPr="004A0A17">
              <w:rPr>
                <w:rFonts w:ascii="Times New Roman" w:hAnsi="Times New Roman"/>
                <w:sz w:val="26"/>
                <w:szCs w:val="24"/>
                <w:lang w:val="de-DE"/>
              </w:rPr>
              <w:t>Literaturverzeichnis</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59</w:t>
            </w:r>
          </w:p>
        </w:tc>
      </w:tr>
      <w:tr w:rsidR="004A0A17" w:rsidTr="004A0A17">
        <w:tc>
          <w:tcPr>
            <w:tcW w:w="931" w:type="dxa"/>
            <w:hideMark/>
          </w:tcPr>
          <w:p w:rsidR="004A0A17" w:rsidRPr="004A0A17" w:rsidRDefault="004A0A17" w:rsidP="008A246A">
            <w:pPr>
              <w:rPr>
                <w:rFonts w:ascii="Times New Roman" w:hAnsi="Times New Roman"/>
                <w:sz w:val="26"/>
                <w:szCs w:val="24"/>
                <w:lang w:val="de-DE"/>
              </w:rPr>
            </w:pPr>
          </w:p>
        </w:tc>
        <w:tc>
          <w:tcPr>
            <w:tcW w:w="7171" w:type="dxa"/>
            <w:hideMark/>
          </w:tcPr>
          <w:p w:rsidR="004A0A17" w:rsidRPr="004A0A17" w:rsidRDefault="004A0A17" w:rsidP="008A246A">
            <w:pPr>
              <w:rPr>
                <w:rFonts w:ascii="Times New Roman" w:hAnsi="Times New Roman"/>
                <w:sz w:val="26"/>
                <w:szCs w:val="24"/>
                <w:lang w:val="de-DE"/>
              </w:rPr>
            </w:pPr>
            <w:r w:rsidRPr="004A0A17">
              <w:rPr>
                <w:rFonts w:ascii="Times New Roman" w:hAnsi="Times New Roman"/>
                <w:sz w:val="26"/>
                <w:szCs w:val="24"/>
                <w:lang w:val="de-DE"/>
              </w:rPr>
              <w:t>Anhang</w:t>
            </w:r>
          </w:p>
        </w:tc>
        <w:tc>
          <w:tcPr>
            <w:tcW w:w="916" w:type="dxa"/>
            <w:hideMark/>
          </w:tcPr>
          <w:p w:rsidR="004A0A17" w:rsidRDefault="004A0A17" w:rsidP="008A246A">
            <w:pPr>
              <w:rPr>
                <w:rFonts w:ascii="Times New Roman" w:hAnsi="Times New Roman"/>
                <w:b/>
                <w:sz w:val="26"/>
                <w:szCs w:val="24"/>
                <w:lang w:val="de-DE"/>
              </w:rPr>
            </w:pPr>
            <w:r>
              <w:rPr>
                <w:rFonts w:ascii="Times New Roman" w:hAnsi="Times New Roman"/>
                <w:b/>
                <w:sz w:val="26"/>
                <w:szCs w:val="24"/>
                <w:lang w:val="de-DE"/>
              </w:rPr>
              <w:t>61</w:t>
            </w:r>
          </w:p>
        </w:tc>
      </w:tr>
    </w:tbl>
    <w:p w:rsidR="003E25EA" w:rsidRDefault="003E25EA">
      <w:pPr>
        <w:rPr>
          <w:lang w:val="de-DE"/>
        </w:rPr>
      </w:pPr>
    </w:p>
    <w:p w:rsidR="00022162" w:rsidRDefault="00022162">
      <w:pPr>
        <w:rPr>
          <w:lang w:val="de-DE"/>
        </w:rPr>
      </w:pPr>
    </w:p>
    <w:p w:rsidR="00022162" w:rsidRPr="00BE3D91" w:rsidRDefault="00022162" w:rsidP="00022162">
      <w:pPr>
        <w:spacing w:line="360" w:lineRule="auto"/>
        <w:jc w:val="center"/>
        <w:rPr>
          <w:rFonts w:ascii="Times New Roman" w:hAnsi="Times New Roman"/>
          <w:b/>
          <w:sz w:val="28"/>
          <w:szCs w:val="28"/>
          <w:lang w:val="de-DE"/>
        </w:rPr>
      </w:pPr>
      <w:r w:rsidRPr="00BE3D91">
        <w:rPr>
          <w:rFonts w:ascii="Times New Roman" w:hAnsi="Times New Roman"/>
          <w:b/>
          <w:sz w:val="28"/>
          <w:szCs w:val="28"/>
          <w:lang w:val="de-DE"/>
        </w:rPr>
        <w:t>LITERATURVERZEICHNIS</w:t>
      </w:r>
    </w:p>
    <w:p w:rsidR="00022162" w:rsidRDefault="00022162" w:rsidP="00022162">
      <w:pPr>
        <w:numPr>
          <w:ilvl w:val="0"/>
          <w:numId w:val="1"/>
        </w:numPr>
        <w:spacing w:line="360" w:lineRule="auto"/>
        <w:contextualSpacing/>
        <w:rPr>
          <w:rFonts w:ascii="Times New Roman" w:hAnsi="Times New Roman"/>
          <w:b/>
          <w:sz w:val="26"/>
          <w:szCs w:val="26"/>
          <w:lang w:val="de-DE"/>
        </w:rPr>
      </w:pPr>
      <w:r w:rsidRPr="00BE3D91">
        <w:rPr>
          <w:rFonts w:ascii="Times New Roman" w:hAnsi="Times New Roman"/>
          <w:b/>
          <w:sz w:val="26"/>
          <w:szCs w:val="26"/>
          <w:lang w:val="de-DE"/>
        </w:rPr>
        <w:t>Bücherquellen:</w:t>
      </w:r>
    </w:p>
    <w:p w:rsidR="00022162" w:rsidRPr="003E490E" w:rsidRDefault="00022162" w:rsidP="00022162">
      <w:pPr>
        <w:numPr>
          <w:ilvl w:val="0"/>
          <w:numId w:val="2"/>
        </w:numPr>
        <w:spacing w:line="360" w:lineRule="auto"/>
        <w:ind w:left="360"/>
        <w:contextualSpacing/>
        <w:rPr>
          <w:rFonts w:ascii="Times New Roman" w:hAnsi="Times New Roman"/>
          <w:sz w:val="26"/>
          <w:szCs w:val="26"/>
          <w:lang w:val="de-DE"/>
        </w:rPr>
      </w:pPr>
      <w:r w:rsidRPr="003E490E">
        <w:rPr>
          <w:rFonts w:ascii="Times New Roman" w:hAnsi="Times New Roman"/>
          <w:sz w:val="26"/>
          <w:szCs w:val="26"/>
          <w:lang w:val="de-DE"/>
        </w:rPr>
        <w:t xml:space="preserve">Burger, Harald (2003): </w:t>
      </w:r>
      <w:r w:rsidRPr="003E490E">
        <w:rPr>
          <w:rFonts w:ascii="Times New Roman" w:hAnsi="Times New Roman"/>
          <w:i/>
          <w:sz w:val="26"/>
          <w:szCs w:val="26"/>
          <w:lang w:val="de-DE"/>
        </w:rPr>
        <w:t>Phraseologie – Eine Einführung am Beispiel des Deutschen</w:t>
      </w:r>
      <w:r w:rsidRPr="003E490E">
        <w:rPr>
          <w:rFonts w:ascii="Times New Roman" w:hAnsi="Times New Roman"/>
          <w:sz w:val="26"/>
          <w:szCs w:val="26"/>
          <w:lang w:val="de-DE"/>
        </w:rPr>
        <w:t>, Schmidt Verlag, Berlin.</w:t>
      </w:r>
    </w:p>
    <w:p w:rsidR="00022162" w:rsidRPr="00BE3D91" w:rsidRDefault="00022162" w:rsidP="00022162">
      <w:pPr>
        <w:numPr>
          <w:ilvl w:val="0"/>
          <w:numId w:val="2"/>
        </w:numPr>
        <w:ind w:left="360"/>
        <w:contextualSpacing/>
        <w:rPr>
          <w:rFonts w:ascii="Times New Roman" w:hAnsi="Times New Roman"/>
          <w:sz w:val="26"/>
          <w:szCs w:val="26"/>
          <w:lang w:val="de-DE"/>
        </w:rPr>
      </w:pPr>
      <w:r>
        <w:rPr>
          <w:rFonts w:ascii="Times New Roman" w:hAnsi="Times New Roman"/>
          <w:sz w:val="26"/>
          <w:szCs w:val="26"/>
          <w:lang w:val="de-DE"/>
        </w:rPr>
        <w:t>Cù Đình Tú (2007)</w:t>
      </w:r>
      <w:r w:rsidRPr="00BE3D91">
        <w:rPr>
          <w:rFonts w:ascii="Times New Roman" w:hAnsi="Times New Roman"/>
          <w:sz w:val="26"/>
          <w:szCs w:val="26"/>
          <w:lang w:val="de-DE"/>
        </w:rPr>
        <w:t xml:space="preserve">: </w:t>
      </w:r>
      <w:r w:rsidRPr="00BE3D91">
        <w:rPr>
          <w:rFonts w:ascii="Times New Roman" w:hAnsi="Times New Roman"/>
          <w:i/>
          <w:sz w:val="26"/>
          <w:szCs w:val="26"/>
          <w:lang w:val="de-DE"/>
        </w:rPr>
        <w:t>Phong cách hoc và đặc điểm tu từ tiếng Việt</w:t>
      </w:r>
      <w:r w:rsidRPr="00BE3D91">
        <w:rPr>
          <w:rFonts w:ascii="Times New Roman" w:hAnsi="Times New Roman"/>
          <w:sz w:val="26"/>
          <w:szCs w:val="26"/>
          <w:lang w:val="de-DE"/>
        </w:rPr>
        <w:t>, Nxb Giáo dục, Hà Nội.</w:t>
      </w:r>
    </w:p>
    <w:p w:rsidR="00022162" w:rsidRPr="003E490E" w:rsidRDefault="00022162" w:rsidP="00022162">
      <w:pPr>
        <w:numPr>
          <w:ilvl w:val="0"/>
          <w:numId w:val="2"/>
        </w:numPr>
        <w:ind w:left="360"/>
        <w:contextualSpacing/>
        <w:rPr>
          <w:rFonts w:ascii="Times New Roman" w:hAnsi="Times New Roman"/>
          <w:sz w:val="26"/>
          <w:szCs w:val="26"/>
          <w:lang w:val="de-DE"/>
        </w:rPr>
      </w:pPr>
      <w:r>
        <w:rPr>
          <w:rFonts w:ascii="Times New Roman" w:hAnsi="Times New Roman"/>
          <w:i/>
          <w:sz w:val="26"/>
          <w:szCs w:val="26"/>
          <w:lang w:val="de-DE"/>
        </w:rPr>
        <w:t xml:space="preserve">Duden 11 (2013): </w:t>
      </w:r>
      <w:r w:rsidRPr="00BE3D91">
        <w:rPr>
          <w:rFonts w:ascii="Times New Roman" w:hAnsi="Times New Roman"/>
          <w:i/>
          <w:sz w:val="26"/>
          <w:szCs w:val="26"/>
          <w:lang w:val="de-DE"/>
        </w:rPr>
        <w:t>Redewendungen</w:t>
      </w:r>
      <w:r>
        <w:rPr>
          <w:rFonts w:ascii="Times New Roman" w:hAnsi="Times New Roman"/>
          <w:i/>
          <w:sz w:val="26"/>
          <w:szCs w:val="26"/>
          <w:lang w:val="de-DE"/>
        </w:rPr>
        <w:t xml:space="preserve">, Wörterbuch der deutschen Idiomatik, </w:t>
      </w:r>
      <w:r w:rsidRPr="003E490E">
        <w:rPr>
          <w:rFonts w:ascii="Times New Roman" w:hAnsi="Times New Roman"/>
          <w:sz w:val="26"/>
          <w:szCs w:val="26"/>
          <w:lang w:val="de-DE"/>
        </w:rPr>
        <w:t>4.</w:t>
      </w:r>
      <w:r>
        <w:rPr>
          <w:rFonts w:ascii="Times New Roman" w:hAnsi="Times New Roman"/>
          <w:sz w:val="26"/>
          <w:szCs w:val="26"/>
          <w:lang w:val="de-DE"/>
        </w:rPr>
        <w:t xml:space="preserve"> Auflage, </w:t>
      </w:r>
      <w:r w:rsidRPr="003E490E">
        <w:rPr>
          <w:rFonts w:ascii="Times New Roman" w:hAnsi="Times New Roman"/>
          <w:sz w:val="26"/>
          <w:szCs w:val="26"/>
          <w:lang w:val="de-DE"/>
        </w:rPr>
        <w:t>Dudenverlag</w:t>
      </w:r>
      <w:r>
        <w:rPr>
          <w:rFonts w:ascii="Times New Roman" w:hAnsi="Times New Roman"/>
          <w:sz w:val="26"/>
          <w:szCs w:val="26"/>
          <w:lang w:val="de-DE"/>
        </w:rPr>
        <w:t>, Berlin.</w:t>
      </w:r>
    </w:p>
    <w:p w:rsidR="00022162" w:rsidRPr="00BE3D91" w:rsidRDefault="00022162" w:rsidP="00022162">
      <w:pPr>
        <w:numPr>
          <w:ilvl w:val="0"/>
          <w:numId w:val="2"/>
        </w:numPr>
        <w:ind w:left="360"/>
        <w:contextualSpacing/>
        <w:rPr>
          <w:rFonts w:ascii="Times New Roman" w:hAnsi="Times New Roman"/>
          <w:sz w:val="26"/>
          <w:szCs w:val="26"/>
          <w:lang w:val="de-DE"/>
        </w:rPr>
      </w:pPr>
      <w:r w:rsidRPr="00BE3D91">
        <w:rPr>
          <w:rFonts w:ascii="Times New Roman" w:hAnsi="Times New Roman"/>
          <w:sz w:val="26"/>
          <w:szCs w:val="26"/>
          <w:lang w:val="de-DE"/>
        </w:rPr>
        <w:t xml:space="preserve">Đỗ Hữu Châu (1981): </w:t>
      </w:r>
      <w:r w:rsidRPr="00BE3D91">
        <w:rPr>
          <w:rFonts w:ascii="Times New Roman" w:hAnsi="Times New Roman"/>
          <w:i/>
          <w:sz w:val="26"/>
          <w:szCs w:val="26"/>
          <w:lang w:val="de-DE"/>
        </w:rPr>
        <w:t>Từ vựng – Ngữ nghĩa tiếng Việt,</w:t>
      </w:r>
      <w:r w:rsidRPr="00BE3D91">
        <w:rPr>
          <w:rFonts w:ascii="Times New Roman" w:hAnsi="Times New Roman"/>
          <w:sz w:val="26"/>
          <w:szCs w:val="26"/>
          <w:lang w:val="de-DE"/>
        </w:rPr>
        <w:t xml:space="preserve"> Nxb Giáo dục, Hà Nội</w:t>
      </w:r>
      <w:r>
        <w:rPr>
          <w:rFonts w:ascii="Times New Roman" w:hAnsi="Times New Roman"/>
          <w:sz w:val="26"/>
          <w:szCs w:val="26"/>
          <w:lang w:val="de-DE"/>
        </w:rPr>
        <w:t>.</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lang w:val="de-DE"/>
        </w:rPr>
      </w:pPr>
      <w:r w:rsidRPr="00BE3D91">
        <w:rPr>
          <w:rFonts w:ascii="Times New Roman" w:hAnsi="Times New Roman"/>
          <w:sz w:val="26"/>
          <w:szCs w:val="26"/>
          <w:lang w:val="de-DE"/>
        </w:rPr>
        <w:t xml:space="preserve">Đinh Trọng Lạc (1999): </w:t>
      </w:r>
      <w:r w:rsidRPr="00BE3D91">
        <w:rPr>
          <w:rFonts w:ascii="Times New Roman" w:hAnsi="Times New Roman"/>
          <w:i/>
          <w:sz w:val="26"/>
          <w:szCs w:val="26"/>
          <w:lang w:val="de-DE"/>
        </w:rPr>
        <w:t>Phong cách học tiếng Việt,</w:t>
      </w:r>
      <w:r w:rsidRPr="00BE3D91">
        <w:rPr>
          <w:rFonts w:ascii="Times New Roman" w:hAnsi="Times New Roman"/>
          <w:sz w:val="26"/>
          <w:szCs w:val="26"/>
          <w:lang w:val="de-DE"/>
        </w:rPr>
        <w:t xml:space="preserve"> Nxb Giáo dục, Hà Nội</w:t>
      </w:r>
      <w:r>
        <w:rPr>
          <w:rFonts w:ascii="Times New Roman" w:hAnsi="Times New Roman"/>
          <w:sz w:val="26"/>
          <w:szCs w:val="26"/>
          <w:lang w:val="de-DE"/>
        </w:rPr>
        <w:t>.</w:t>
      </w:r>
    </w:p>
    <w:p w:rsidR="00022162" w:rsidRDefault="00022162" w:rsidP="00022162">
      <w:pPr>
        <w:numPr>
          <w:ilvl w:val="0"/>
          <w:numId w:val="2"/>
        </w:numPr>
        <w:spacing w:line="360" w:lineRule="auto"/>
        <w:ind w:left="360"/>
        <w:contextualSpacing/>
        <w:jc w:val="both"/>
        <w:rPr>
          <w:rFonts w:ascii="Times New Roman" w:hAnsi="Times New Roman"/>
          <w:sz w:val="26"/>
          <w:szCs w:val="26"/>
          <w:lang w:val="de-DE"/>
        </w:rPr>
      </w:pPr>
      <w:r w:rsidRPr="00BE3D91">
        <w:rPr>
          <w:rFonts w:ascii="Times New Roman" w:hAnsi="Times New Roman"/>
          <w:sz w:val="26"/>
          <w:szCs w:val="26"/>
          <w:lang w:val="de-DE"/>
        </w:rPr>
        <w:t xml:space="preserve">Đinh Trọng Lạc, Nguyễn Thái Hòa (2008): </w:t>
      </w:r>
      <w:r w:rsidRPr="00BE3D91">
        <w:rPr>
          <w:rFonts w:ascii="Times New Roman" w:hAnsi="Times New Roman"/>
          <w:i/>
          <w:sz w:val="26"/>
          <w:szCs w:val="26"/>
          <w:lang w:val="de-DE"/>
        </w:rPr>
        <w:t>Phong cách học tiếng Việt</w:t>
      </w:r>
      <w:r w:rsidRPr="00BE3D91">
        <w:rPr>
          <w:rFonts w:ascii="Times New Roman" w:hAnsi="Times New Roman"/>
          <w:sz w:val="26"/>
          <w:szCs w:val="26"/>
          <w:lang w:val="de-DE"/>
        </w:rPr>
        <w:t>, Nxb Giáo dục.</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lang w:val="de-DE"/>
        </w:rPr>
      </w:pPr>
      <w:r>
        <w:rPr>
          <w:rFonts w:ascii="Times New Roman" w:hAnsi="Times New Roman"/>
          <w:sz w:val="26"/>
          <w:szCs w:val="26"/>
          <w:lang w:val="de-DE"/>
        </w:rPr>
        <w:t>Fleischer, Wolfgang (1982): Phraseologie der deutschen Gegenwartssprache, Verlag Max Niemeyer.</w:t>
      </w:r>
    </w:p>
    <w:p w:rsidR="00022162" w:rsidRDefault="00022162" w:rsidP="00022162">
      <w:pPr>
        <w:numPr>
          <w:ilvl w:val="0"/>
          <w:numId w:val="2"/>
        </w:numPr>
        <w:ind w:left="360"/>
        <w:contextualSpacing/>
        <w:rPr>
          <w:rFonts w:ascii="Times New Roman" w:hAnsi="Times New Roman"/>
          <w:sz w:val="26"/>
          <w:szCs w:val="26"/>
          <w:lang w:val="de-DE"/>
        </w:rPr>
      </w:pPr>
      <w:r w:rsidRPr="00BE3D91">
        <w:rPr>
          <w:rFonts w:ascii="Times New Roman" w:hAnsi="Times New Roman"/>
          <w:sz w:val="26"/>
          <w:szCs w:val="26"/>
          <w:lang w:val="de-DE"/>
        </w:rPr>
        <w:t xml:space="preserve">Gerhard Kurz: </w:t>
      </w:r>
      <w:r w:rsidRPr="00BE3D91">
        <w:rPr>
          <w:rFonts w:ascii="Times New Roman" w:hAnsi="Times New Roman"/>
          <w:i/>
          <w:sz w:val="26"/>
          <w:szCs w:val="26"/>
          <w:lang w:val="de-DE"/>
        </w:rPr>
        <w:t>Metapher, Allegorie, Symbol</w:t>
      </w:r>
      <w:r w:rsidRPr="00BE3D91">
        <w:rPr>
          <w:rFonts w:ascii="Times New Roman" w:hAnsi="Times New Roman"/>
          <w:sz w:val="26"/>
          <w:szCs w:val="26"/>
          <w:lang w:val="de-DE"/>
        </w:rPr>
        <w:t>. Göttingen 1982</w:t>
      </w:r>
      <w:r>
        <w:rPr>
          <w:rFonts w:ascii="Times New Roman" w:hAnsi="Times New Roman"/>
          <w:sz w:val="26"/>
          <w:szCs w:val="26"/>
          <w:lang w:val="de-DE"/>
        </w:rPr>
        <w:t>.</w:t>
      </w:r>
    </w:p>
    <w:p w:rsidR="00022162" w:rsidRPr="00BE3D91" w:rsidRDefault="00022162" w:rsidP="00022162">
      <w:pPr>
        <w:numPr>
          <w:ilvl w:val="0"/>
          <w:numId w:val="2"/>
        </w:numPr>
        <w:ind w:left="360"/>
        <w:contextualSpacing/>
        <w:rPr>
          <w:rFonts w:ascii="Times New Roman" w:hAnsi="Times New Roman"/>
          <w:sz w:val="26"/>
          <w:szCs w:val="26"/>
          <w:lang w:val="de-DE"/>
        </w:rPr>
      </w:pPr>
      <w:r>
        <w:rPr>
          <w:rFonts w:ascii="Times New Roman" w:hAnsi="Times New Roman"/>
          <w:sz w:val="26"/>
          <w:szCs w:val="26"/>
          <w:lang w:val="de-DE"/>
        </w:rPr>
        <w:t xml:space="preserve">Hữu Đạt (2001): </w:t>
      </w:r>
      <w:r w:rsidRPr="00735475">
        <w:rPr>
          <w:rFonts w:ascii="Times New Roman" w:hAnsi="Times New Roman"/>
          <w:i/>
          <w:sz w:val="26"/>
          <w:szCs w:val="26"/>
          <w:lang w:val="de-DE"/>
        </w:rPr>
        <w:t>Phong cách học tiếng Việt hiện đại</w:t>
      </w:r>
      <w:r>
        <w:rPr>
          <w:rFonts w:ascii="Times New Roman" w:hAnsi="Times New Roman"/>
          <w:sz w:val="26"/>
          <w:szCs w:val="26"/>
          <w:lang w:val="de-DE"/>
        </w:rPr>
        <w:t>, Nxb Đại học Quốc Gia, Hà Nội.</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rPr>
      </w:pPr>
      <w:r w:rsidRPr="00BE3D91">
        <w:rPr>
          <w:rFonts w:ascii="Times New Roman" w:hAnsi="Times New Roman"/>
          <w:sz w:val="26"/>
          <w:szCs w:val="26"/>
        </w:rPr>
        <w:t xml:space="preserve">Murray Knowles and Rosamund Moon (2006): </w:t>
      </w:r>
      <w:r w:rsidRPr="00BE3D91">
        <w:rPr>
          <w:rFonts w:ascii="Times New Roman" w:hAnsi="Times New Roman"/>
          <w:i/>
          <w:sz w:val="26"/>
          <w:szCs w:val="26"/>
        </w:rPr>
        <w:t>Introducing Metaphor</w:t>
      </w:r>
      <w:r w:rsidRPr="00BE3D91">
        <w:rPr>
          <w:rFonts w:ascii="Times New Roman" w:hAnsi="Times New Roman"/>
          <w:sz w:val="26"/>
          <w:szCs w:val="26"/>
        </w:rPr>
        <w:t>, Routledge</w:t>
      </w:r>
      <w:r>
        <w:rPr>
          <w:rFonts w:ascii="Times New Roman" w:hAnsi="Times New Roman"/>
          <w:sz w:val="26"/>
          <w:szCs w:val="26"/>
        </w:rPr>
        <w:t>.</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rPr>
      </w:pPr>
      <w:r w:rsidRPr="00BE3D91">
        <w:rPr>
          <w:rFonts w:ascii="Times New Roman" w:hAnsi="Times New Roman"/>
          <w:sz w:val="26"/>
          <w:szCs w:val="26"/>
        </w:rPr>
        <w:t xml:space="preserve">Nguyễn Hòa (2004): </w:t>
      </w:r>
      <w:r w:rsidRPr="00BE3D91">
        <w:rPr>
          <w:rFonts w:ascii="Times New Roman" w:hAnsi="Times New Roman"/>
          <w:i/>
          <w:sz w:val="26"/>
          <w:szCs w:val="26"/>
        </w:rPr>
        <w:t>Understanding English Semantics</w:t>
      </w:r>
      <w:r w:rsidRPr="00BE3D91">
        <w:rPr>
          <w:rFonts w:ascii="Times New Roman" w:hAnsi="Times New Roman"/>
          <w:sz w:val="26"/>
          <w:szCs w:val="26"/>
        </w:rPr>
        <w:t>, Nhà xuất bản Đại học Quốc Gia Hà Nội.</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rPr>
      </w:pPr>
      <w:r w:rsidRPr="00BE3D91">
        <w:rPr>
          <w:rFonts w:ascii="Times New Roman" w:hAnsi="Times New Roman"/>
          <w:sz w:val="26"/>
          <w:szCs w:val="26"/>
        </w:rPr>
        <w:t xml:space="preserve">Nguyễn Lực, Lương Văn Đang (2008): </w:t>
      </w:r>
      <w:r w:rsidRPr="000124F6">
        <w:rPr>
          <w:rFonts w:ascii="Times New Roman" w:hAnsi="Times New Roman"/>
          <w:i/>
          <w:sz w:val="26"/>
          <w:szCs w:val="26"/>
        </w:rPr>
        <w:t>Thành ngữ tiếng Việt</w:t>
      </w:r>
      <w:r>
        <w:rPr>
          <w:rFonts w:ascii="Times New Roman" w:hAnsi="Times New Roman"/>
          <w:sz w:val="26"/>
          <w:szCs w:val="26"/>
        </w:rPr>
        <w:t xml:space="preserve">, </w:t>
      </w:r>
      <w:r w:rsidRPr="00BE3D91">
        <w:rPr>
          <w:rFonts w:ascii="Times New Roman" w:hAnsi="Times New Roman"/>
          <w:sz w:val="26"/>
          <w:szCs w:val="26"/>
        </w:rPr>
        <w:t>Nhà xuất bản Khoa học xã hội.</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rPr>
      </w:pPr>
      <w:r w:rsidRPr="00BE3D91">
        <w:rPr>
          <w:rFonts w:ascii="Times New Roman" w:hAnsi="Times New Roman"/>
          <w:sz w:val="26"/>
          <w:szCs w:val="26"/>
        </w:rPr>
        <w:t xml:space="preserve"> Nguyễn Thiệ</w:t>
      </w:r>
      <w:r>
        <w:rPr>
          <w:rFonts w:ascii="Times New Roman" w:hAnsi="Times New Roman"/>
          <w:sz w:val="26"/>
          <w:szCs w:val="26"/>
        </w:rPr>
        <w:t>n Giáp (1998)</w:t>
      </w:r>
      <w:r w:rsidRPr="00BE3D91">
        <w:rPr>
          <w:rFonts w:ascii="Times New Roman" w:hAnsi="Times New Roman"/>
          <w:sz w:val="26"/>
          <w:szCs w:val="26"/>
        </w:rPr>
        <w:t xml:space="preserve">: Từ </w:t>
      </w:r>
      <w:r w:rsidRPr="00BE3D91">
        <w:rPr>
          <w:rFonts w:ascii="Times New Roman" w:hAnsi="Times New Roman"/>
          <w:i/>
          <w:sz w:val="26"/>
          <w:szCs w:val="26"/>
        </w:rPr>
        <w:t>vựng học tiếng Việt</w:t>
      </w:r>
      <w:r w:rsidRPr="00BE3D91">
        <w:rPr>
          <w:rFonts w:ascii="Times New Roman" w:hAnsi="Times New Roman"/>
          <w:sz w:val="26"/>
          <w:szCs w:val="26"/>
        </w:rPr>
        <w:t>, Nxb Giáo dục</w:t>
      </w:r>
      <w:r>
        <w:rPr>
          <w:rFonts w:ascii="Times New Roman" w:hAnsi="Times New Roman"/>
          <w:sz w:val="26"/>
          <w:szCs w:val="26"/>
        </w:rPr>
        <w:t>.</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rPr>
      </w:pPr>
      <w:r w:rsidRPr="00BE3D91">
        <w:rPr>
          <w:rFonts w:ascii="Times New Roman" w:hAnsi="Times New Roman"/>
          <w:sz w:val="26"/>
          <w:szCs w:val="26"/>
        </w:rPr>
        <w:t xml:space="preserve"> Nguyễn Thiện Giáp (2008</w:t>
      </w:r>
      <w:r>
        <w:rPr>
          <w:rFonts w:ascii="Times New Roman" w:hAnsi="Times New Roman"/>
          <w:sz w:val="26"/>
          <w:szCs w:val="26"/>
        </w:rPr>
        <w:t>)</w:t>
      </w:r>
      <w:r w:rsidRPr="00BE3D91">
        <w:rPr>
          <w:rFonts w:ascii="Times New Roman" w:hAnsi="Times New Roman"/>
          <w:sz w:val="26"/>
          <w:szCs w:val="26"/>
        </w:rPr>
        <w:t xml:space="preserve">: </w:t>
      </w:r>
      <w:r w:rsidRPr="00BE3D91">
        <w:rPr>
          <w:rFonts w:ascii="Times New Roman" w:hAnsi="Times New Roman"/>
          <w:i/>
          <w:sz w:val="26"/>
          <w:szCs w:val="26"/>
        </w:rPr>
        <w:t>Cơ sở ngôn ngữ học</w:t>
      </w:r>
      <w:r w:rsidRPr="00BE3D91">
        <w:rPr>
          <w:rFonts w:ascii="Times New Roman" w:hAnsi="Times New Roman"/>
          <w:sz w:val="26"/>
          <w:szCs w:val="26"/>
        </w:rPr>
        <w:t>, Nxb Khoa học xã hội.</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rPr>
      </w:pPr>
      <w:r w:rsidRPr="00BE3D91">
        <w:rPr>
          <w:rFonts w:ascii="Times New Roman" w:hAnsi="Times New Roman"/>
          <w:sz w:val="26"/>
          <w:szCs w:val="26"/>
        </w:rPr>
        <w:lastRenderedPageBreak/>
        <w:t xml:space="preserve"> Nguyễn Văn Hằ</w:t>
      </w:r>
      <w:r>
        <w:rPr>
          <w:rFonts w:ascii="Times New Roman" w:hAnsi="Times New Roman"/>
          <w:sz w:val="26"/>
          <w:szCs w:val="26"/>
        </w:rPr>
        <w:t>ng (1999)</w:t>
      </w:r>
      <w:r w:rsidRPr="00BE3D91">
        <w:rPr>
          <w:rFonts w:ascii="Times New Roman" w:hAnsi="Times New Roman"/>
          <w:sz w:val="26"/>
          <w:szCs w:val="26"/>
        </w:rPr>
        <w:t xml:space="preserve">; </w:t>
      </w:r>
      <w:r w:rsidRPr="00BE3D91">
        <w:rPr>
          <w:rFonts w:ascii="Times New Roman" w:hAnsi="Times New Roman"/>
          <w:i/>
          <w:sz w:val="26"/>
          <w:szCs w:val="26"/>
        </w:rPr>
        <w:t>Thành ngữ bốn yếu tố trong tiếng Việt hiện đại</w:t>
      </w:r>
      <w:r w:rsidRPr="00BE3D91">
        <w:rPr>
          <w:rFonts w:ascii="Times New Roman" w:hAnsi="Times New Roman"/>
          <w:sz w:val="26"/>
          <w:szCs w:val="26"/>
        </w:rPr>
        <w:t>, Nxb Khoa học xã hội.</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lang w:val="de-DE"/>
        </w:rPr>
      </w:pPr>
      <w:r w:rsidRPr="00022162">
        <w:rPr>
          <w:rFonts w:ascii="Times New Roman" w:hAnsi="Times New Roman"/>
          <w:sz w:val="26"/>
          <w:szCs w:val="26"/>
        </w:rPr>
        <w:t xml:space="preserve"> </w:t>
      </w:r>
      <w:r w:rsidRPr="00BE3D91">
        <w:rPr>
          <w:rFonts w:ascii="Times New Roman" w:hAnsi="Times New Roman"/>
          <w:sz w:val="26"/>
          <w:szCs w:val="26"/>
          <w:lang w:val="de-DE"/>
        </w:rPr>
        <w:t>Rainer, Wimmer/Fr</w:t>
      </w:r>
      <w:r>
        <w:rPr>
          <w:rFonts w:ascii="Times New Roman" w:hAnsi="Times New Roman"/>
          <w:sz w:val="26"/>
          <w:szCs w:val="26"/>
          <w:lang w:val="de-DE"/>
        </w:rPr>
        <w:t>anz-Josef Berens (Hrsg.) (1997)</w:t>
      </w:r>
      <w:r w:rsidRPr="00BE3D91">
        <w:rPr>
          <w:rFonts w:ascii="Times New Roman" w:hAnsi="Times New Roman"/>
          <w:sz w:val="26"/>
          <w:szCs w:val="26"/>
          <w:lang w:val="de-DE"/>
        </w:rPr>
        <w:t xml:space="preserve">: </w:t>
      </w:r>
      <w:r w:rsidRPr="00BE3D91">
        <w:rPr>
          <w:rFonts w:ascii="Times New Roman" w:hAnsi="Times New Roman"/>
          <w:i/>
          <w:sz w:val="26"/>
          <w:szCs w:val="26"/>
          <w:lang w:val="de-DE"/>
        </w:rPr>
        <w:t>Wortbildung und Phraseologie</w:t>
      </w:r>
      <w:r>
        <w:rPr>
          <w:rFonts w:ascii="Times New Roman" w:hAnsi="Times New Roman"/>
          <w:sz w:val="26"/>
          <w:szCs w:val="26"/>
          <w:lang w:val="de-DE"/>
        </w:rPr>
        <w:t xml:space="preserve">, Gunter Narr Verlag, </w:t>
      </w:r>
      <w:r w:rsidRPr="00BE3D91">
        <w:rPr>
          <w:rFonts w:ascii="Times New Roman" w:hAnsi="Times New Roman"/>
          <w:sz w:val="26"/>
          <w:szCs w:val="26"/>
          <w:lang w:val="de-DE"/>
        </w:rPr>
        <w:t>Tübingen.</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lang w:val="de-DE"/>
        </w:rPr>
      </w:pPr>
      <w:r w:rsidRPr="00BE3D91">
        <w:rPr>
          <w:rFonts w:ascii="Times New Roman" w:hAnsi="Times New Roman"/>
          <w:sz w:val="26"/>
          <w:szCs w:val="26"/>
          <w:lang w:val="de-DE"/>
        </w:rPr>
        <w:t xml:space="preserve"> Schippan, Thea (1975): </w:t>
      </w:r>
      <w:r w:rsidRPr="00BE3D91">
        <w:rPr>
          <w:rFonts w:ascii="Times New Roman" w:hAnsi="Times New Roman"/>
          <w:i/>
          <w:sz w:val="26"/>
          <w:szCs w:val="26"/>
          <w:lang w:val="de-DE"/>
        </w:rPr>
        <w:t>Einführung in die Semasiologie,</w:t>
      </w:r>
      <w:r w:rsidRPr="00BE3D91">
        <w:rPr>
          <w:rFonts w:ascii="Times New Roman" w:hAnsi="Times New Roman"/>
          <w:sz w:val="26"/>
          <w:szCs w:val="26"/>
          <w:lang w:val="de-DE"/>
        </w:rPr>
        <w:t xml:space="preserve"> 2. überarb. Auflage, VEB Bibliographische Institut, Leipzig.</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lang w:val="de-DE"/>
        </w:rPr>
      </w:pPr>
      <w:r w:rsidRPr="00BE3D91">
        <w:rPr>
          <w:rFonts w:ascii="Times New Roman" w:hAnsi="Times New Roman"/>
          <w:sz w:val="26"/>
          <w:szCs w:val="26"/>
          <w:lang w:val="de-DE"/>
        </w:rPr>
        <w:t xml:space="preserve"> Schippan, Thea (1992): </w:t>
      </w:r>
      <w:r w:rsidRPr="00BE3D91">
        <w:rPr>
          <w:rFonts w:ascii="Times New Roman" w:hAnsi="Times New Roman"/>
          <w:i/>
          <w:sz w:val="26"/>
          <w:szCs w:val="26"/>
          <w:lang w:val="de-DE"/>
        </w:rPr>
        <w:t>Lexikologie der deutschen Gegenwartssprache</w:t>
      </w:r>
      <w:r w:rsidRPr="00BE3D91">
        <w:rPr>
          <w:rFonts w:ascii="Times New Roman" w:hAnsi="Times New Roman"/>
          <w:sz w:val="26"/>
          <w:szCs w:val="26"/>
          <w:lang w:val="de-DE"/>
        </w:rPr>
        <w:t>, Max Niemeyer Verlag.</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lang w:val="de-DE"/>
        </w:rPr>
      </w:pPr>
      <w:r w:rsidRPr="00BE3D91">
        <w:rPr>
          <w:rFonts w:ascii="Times New Roman" w:hAnsi="Times New Roman"/>
          <w:sz w:val="26"/>
          <w:szCs w:val="26"/>
          <w:lang w:val="de-DE"/>
        </w:rPr>
        <w:t xml:space="preserve">Skirl, Schwarz-Friesel (2007): </w:t>
      </w:r>
      <w:r w:rsidRPr="00BE3D91">
        <w:rPr>
          <w:rFonts w:ascii="Times New Roman" w:hAnsi="Times New Roman"/>
          <w:i/>
          <w:sz w:val="26"/>
          <w:szCs w:val="26"/>
          <w:lang w:val="de-DE"/>
        </w:rPr>
        <w:t>Metapher</w:t>
      </w:r>
      <w:r w:rsidRPr="00BE3D91">
        <w:rPr>
          <w:rFonts w:ascii="Times New Roman" w:hAnsi="Times New Roman"/>
          <w:sz w:val="26"/>
          <w:szCs w:val="26"/>
          <w:lang w:val="de-DE"/>
        </w:rPr>
        <w:t xml:space="preserve">, </w:t>
      </w:r>
      <w:r w:rsidRPr="00BE3D91">
        <w:rPr>
          <w:rFonts w:ascii="Times New Roman" w:hAnsi="Times New Roman"/>
          <w:i/>
          <w:sz w:val="26"/>
          <w:szCs w:val="26"/>
          <w:lang w:val="de-DE"/>
        </w:rPr>
        <w:t>Kurze Einführung in die Germanistische Linguistik</w:t>
      </w:r>
      <w:r w:rsidRPr="00BE3D91">
        <w:rPr>
          <w:rFonts w:ascii="Times New Roman" w:hAnsi="Times New Roman"/>
          <w:sz w:val="26"/>
          <w:szCs w:val="26"/>
          <w:lang w:val="de-DE"/>
        </w:rPr>
        <w:t>, Universitätverlag Winter Heidelberg</w:t>
      </w:r>
    </w:p>
    <w:p w:rsidR="00022162" w:rsidRPr="00BE3D91" w:rsidRDefault="00022162" w:rsidP="00022162">
      <w:pPr>
        <w:numPr>
          <w:ilvl w:val="0"/>
          <w:numId w:val="1"/>
        </w:numPr>
        <w:spacing w:line="360" w:lineRule="auto"/>
        <w:ind w:left="360"/>
        <w:contextualSpacing/>
        <w:jc w:val="both"/>
        <w:rPr>
          <w:rFonts w:ascii="Times New Roman" w:hAnsi="Times New Roman"/>
          <w:b/>
          <w:sz w:val="26"/>
          <w:szCs w:val="26"/>
          <w:lang w:val="de-DE"/>
        </w:rPr>
      </w:pPr>
      <w:r w:rsidRPr="00BE3D91">
        <w:rPr>
          <w:rFonts w:ascii="Times New Roman" w:hAnsi="Times New Roman"/>
          <w:b/>
          <w:sz w:val="26"/>
          <w:szCs w:val="26"/>
          <w:lang w:val="de-DE"/>
        </w:rPr>
        <w:t>Internetquellen:</w:t>
      </w:r>
    </w:p>
    <w:p w:rsidR="00022162" w:rsidRDefault="00022162" w:rsidP="00022162">
      <w:pPr>
        <w:numPr>
          <w:ilvl w:val="0"/>
          <w:numId w:val="2"/>
        </w:numPr>
        <w:tabs>
          <w:tab w:val="left" w:pos="450"/>
        </w:tabs>
        <w:spacing w:line="360" w:lineRule="auto"/>
        <w:ind w:left="360"/>
        <w:contextualSpacing/>
        <w:jc w:val="both"/>
        <w:rPr>
          <w:rFonts w:ascii="Times New Roman" w:hAnsi="Times New Roman"/>
          <w:sz w:val="26"/>
          <w:szCs w:val="26"/>
          <w:lang w:val="de-DE"/>
        </w:rPr>
      </w:pPr>
      <w:r>
        <w:rPr>
          <w:rFonts w:ascii="Times New Roman" w:hAnsi="Times New Roman"/>
          <w:sz w:val="26"/>
          <w:szCs w:val="26"/>
          <w:lang w:val="de-DE"/>
        </w:rPr>
        <w:t>Pethö</w:t>
      </w:r>
      <w:r w:rsidRPr="00EC50B0">
        <w:rPr>
          <w:rFonts w:ascii="Times New Roman" w:hAnsi="Times New Roman"/>
          <w:sz w:val="26"/>
          <w:szCs w:val="26"/>
          <w:lang w:val="de-DE"/>
        </w:rPr>
        <w:t xml:space="preserve"> Gergely</w:t>
      </w:r>
      <w:r>
        <w:rPr>
          <w:rFonts w:ascii="Times New Roman" w:hAnsi="Times New Roman"/>
          <w:sz w:val="26"/>
          <w:szCs w:val="26"/>
          <w:lang w:val="de-DE"/>
        </w:rPr>
        <w:t xml:space="preserve"> (2006/7): </w:t>
      </w:r>
      <w:r w:rsidRPr="00EC50B0">
        <w:rPr>
          <w:rFonts w:ascii="Times New Roman" w:hAnsi="Times New Roman"/>
          <w:sz w:val="26"/>
          <w:szCs w:val="26"/>
          <w:lang w:val="de-DE"/>
        </w:rPr>
        <w:t>Phraseologismen in der deutschen Gegenwartssprache</w:t>
      </w:r>
      <w:r>
        <w:rPr>
          <w:rFonts w:ascii="Times New Roman" w:hAnsi="Times New Roman"/>
          <w:sz w:val="26"/>
          <w:szCs w:val="26"/>
          <w:lang w:val="de-DE"/>
        </w:rPr>
        <w:t>, Vorlesung Lexikologie.</w:t>
      </w:r>
    </w:p>
    <w:p w:rsidR="00022162" w:rsidRPr="00BE3D91" w:rsidRDefault="00022162" w:rsidP="00022162">
      <w:pPr>
        <w:tabs>
          <w:tab w:val="left" w:pos="450"/>
        </w:tabs>
        <w:spacing w:line="360" w:lineRule="auto"/>
        <w:ind w:left="360"/>
        <w:contextualSpacing/>
        <w:jc w:val="both"/>
        <w:rPr>
          <w:rFonts w:ascii="Times New Roman" w:hAnsi="Times New Roman"/>
          <w:sz w:val="26"/>
          <w:szCs w:val="26"/>
          <w:lang w:val="de-DE"/>
        </w:rPr>
      </w:pPr>
      <w:r>
        <w:rPr>
          <w:lang w:val="de-DE"/>
        </w:rPr>
        <w:t xml:space="preserve"> </w:t>
      </w:r>
      <w:hyperlink r:id="rId5" w:history="1">
        <w:r w:rsidRPr="00BE3D91">
          <w:rPr>
            <w:rFonts w:ascii="Times New Roman" w:hAnsi="Times New Roman"/>
            <w:color w:val="0000FF"/>
            <w:sz w:val="26"/>
            <w:szCs w:val="26"/>
            <w:u w:val="single"/>
            <w:lang w:val="de-DE"/>
          </w:rPr>
          <w:t>http://193.6.132.75/lexikologie/handout12.pdf</w:t>
        </w:r>
      </w:hyperlink>
      <w:r w:rsidRPr="00BE3D91">
        <w:rPr>
          <w:rFonts w:ascii="Times New Roman" w:hAnsi="Times New Roman"/>
          <w:color w:val="0000FF"/>
          <w:sz w:val="26"/>
          <w:szCs w:val="26"/>
          <w:u w:val="single"/>
          <w:lang w:val="de-DE"/>
        </w:rPr>
        <w:t xml:space="preserve">  </w:t>
      </w:r>
      <w:r w:rsidRPr="00BE3D91">
        <w:rPr>
          <w:rFonts w:ascii="Times New Roman" w:hAnsi="Times New Roman"/>
          <w:sz w:val="26"/>
          <w:szCs w:val="26"/>
          <w:lang w:val="de-DE"/>
        </w:rPr>
        <w:t>(Zugriff am 05. Februar 2014)</w:t>
      </w:r>
    </w:p>
    <w:p w:rsidR="00022162" w:rsidRDefault="00022162" w:rsidP="00022162">
      <w:pPr>
        <w:numPr>
          <w:ilvl w:val="0"/>
          <w:numId w:val="2"/>
        </w:numPr>
        <w:spacing w:line="360" w:lineRule="auto"/>
        <w:ind w:left="360"/>
        <w:contextualSpacing/>
        <w:jc w:val="both"/>
        <w:rPr>
          <w:rFonts w:ascii="Times New Roman" w:hAnsi="Times New Roman"/>
          <w:sz w:val="26"/>
          <w:szCs w:val="26"/>
          <w:lang w:val="de-DE"/>
        </w:rPr>
      </w:pPr>
      <w:r w:rsidRPr="00BE3D91">
        <w:rPr>
          <w:rFonts w:ascii="Times New Roman" w:hAnsi="Times New Roman"/>
          <w:sz w:val="26"/>
          <w:szCs w:val="26"/>
          <w:lang w:val="de-DE"/>
        </w:rPr>
        <w:t xml:space="preserve"> </w:t>
      </w:r>
      <w:r>
        <w:rPr>
          <w:rFonts w:ascii="Times New Roman" w:hAnsi="Times New Roman"/>
          <w:sz w:val="26"/>
          <w:szCs w:val="26"/>
          <w:lang w:val="de-DE"/>
        </w:rPr>
        <w:t xml:space="preserve">Schmitz-Emans (2010): Metapher. </w:t>
      </w:r>
      <w:hyperlink r:id="rId6" w:history="1">
        <w:r w:rsidRPr="00BE3D91">
          <w:rPr>
            <w:rFonts w:ascii="Times New Roman" w:hAnsi="Times New Roman"/>
            <w:color w:val="0000FF"/>
            <w:sz w:val="26"/>
            <w:szCs w:val="26"/>
            <w:u w:val="single"/>
            <w:lang w:val="de-DE"/>
          </w:rPr>
          <w:t>http://users.unimi.it/dililefi/costazza/corsi/2010-11/Metapher-Schmitz-Emans.pdf</w:t>
        </w:r>
      </w:hyperlink>
      <w:r w:rsidRPr="00BE3D91">
        <w:rPr>
          <w:rFonts w:ascii="Times New Roman" w:hAnsi="Times New Roman"/>
          <w:color w:val="0000FF"/>
          <w:sz w:val="26"/>
          <w:szCs w:val="26"/>
          <w:u w:val="single"/>
          <w:lang w:val="de-DE"/>
        </w:rPr>
        <w:t xml:space="preserve"> </w:t>
      </w:r>
      <w:r>
        <w:rPr>
          <w:rFonts w:ascii="Times New Roman" w:hAnsi="Times New Roman"/>
          <w:color w:val="0000FF"/>
          <w:sz w:val="26"/>
          <w:szCs w:val="26"/>
          <w:u w:val="single"/>
          <w:lang w:val="de-DE"/>
        </w:rPr>
        <w:t xml:space="preserve"> </w:t>
      </w:r>
      <w:r w:rsidRPr="00BE3D91">
        <w:rPr>
          <w:rFonts w:ascii="Times New Roman" w:hAnsi="Times New Roman"/>
          <w:sz w:val="26"/>
          <w:szCs w:val="26"/>
          <w:lang w:val="de-DE"/>
        </w:rPr>
        <w:t>(Zugriff am 30.Januar 2014)</w:t>
      </w:r>
    </w:p>
    <w:p w:rsidR="00022162" w:rsidRDefault="00022162" w:rsidP="00022162">
      <w:pPr>
        <w:numPr>
          <w:ilvl w:val="0"/>
          <w:numId w:val="2"/>
        </w:numPr>
        <w:spacing w:line="360" w:lineRule="auto"/>
        <w:ind w:left="360"/>
        <w:contextualSpacing/>
        <w:jc w:val="both"/>
        <w:rPr>
          <w:rFonts w:ascii="Times New Roman" w:hAnsi="Times New Roman"/>
          <w:sz w:val="26"/>
          <w:szCs w:val="26"/>
          <w:lang w:val="de-DE"/>
        </w:rPr>
      </w:pPr>
      <w:hyperlink r:id="rId7" w:history="1">
        <w:r w:rsidRPr="00D41A35">
          <w:rPr>
            <w:rStyle w:val="Hyperlink"/>
            <w:rFonts w:ascii="Times New Roman" w:hAnsi="Times New Roman"/>
            <w:sz w:val="26"/>
            <w:szCs w:val="26"/>
            <w:lang w:val="de-DE"/>
          </w:rPr>
          <w:t>http://www.redensarten-index.de/suche.php</w:t>
        </w:r>
      </w:hyperlink>
      <w:r>
        <w:rPr>
          <w:rFonts w:ascii="Times New Roman" w:hAnsi="Times New Roman"/>
          <w:sz w:val="26"/>
          <w:szCs w:val="26"/>
          <w:lang w:val="de-DE"/>
        </w:rPr>
        <w:t xml:space="preserve"> (Zugriff am 06. Mai 2014)</w:t>
      </w:r>
    </w:p>
    <w:p w:rsidR="00022162" w:rsidRPr="00BE3D91" w:rsidRDefault="00022162" w:rsidP="00022162">
      <w:pPr>
        <w:numPr>
          <w:ilvl w:val="0"/>
          <w:numId w:val="2"/>
        </w:numPr>
        <w:spacing w:line="360" w:lineRule="auto"/>
        <w:ind w:left="360"/>
        <w:contextualSpacing/>
        <w:jc w:val="both"/>
        <w:rPr>
          <w:rFonts w:ascii="Times New Roman" w:hAnsi="Times New Roman"/>
          <w:sz w:val="26"/>
          <w:szCs w:val="26"/>
          <w:lang w:val="de-DE"/>
        </w:rPr>
      </w:pPr>
      <w:hyperlink r:id="rId8" w:history="1">
        <w:r w:rsidRPr="00D41A35">
          <w:rPr>
            <w:rStyle w:val="Hyperlink"/>
            <w:rFonts w:ascii="Times New Roman" w:hAnsi="Times New Roman"/>
            <w:sz w:val="26"/>
            <w:szCs w:val="26"/>
            <w:lang w:val="de-DE"/>
          </w:rPr>
          <w:t>http://tudienthanhngu.com/</w:t>
        </w:r>
      </w:hyperlink>
      <w:r>
        <w:rPr>
          <w:rFonts w:ascii="Times New Roman" w:hAnsi="Times New Roman"/>
          <w:sz w:val="26"/>
          <w:szCs w:val="26"/>
          <w:lang w:val="de-DE"/>
        </w:rPr>
        <w:t xml:space="preserve"> (Zugriff am 06. Mai 2014)</w:t>
      </w:r>
    </w:p>
    <w:p w:rsidR="00022162" w:rsidRDefault="00022162" w:rsidP="00022162">
      <w:pPr>
        <w:spacing w:line="360" w:lineRule="auto"/>
        <w:ind w:left="360"/>
        <w:jc w:val="both"/>
        <w:rPr>
          <w:rFonts w:ascii="Times New Roman" w:hAnsi="Times New Roman"/>
          <w:sz w:val="26"/>
          <w:szCs w:val="26"/>
          <w:lang w:val="de-DE"/>
        </w:rPr>
      </w:pPr>
    </w:p>
    <w:p w:rsidR="00022162" w:rsidRPr="004A0A17" w:rsidRDefault="00022162">
      <w:pPr>
        <w:rPr>
          <w:lang w:val="de-DE"/>
        </w:rPr>
      </w:pPr>
    </w:p>
    <w:sectPr w:rsidR="00022162" w:rsidRPr="004A0A17"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906FA"/>
    <w:multiLevelType w:val="hybridMultilevel"/>
    <w:tmpl w:val="3646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395D68"/>
    <w:multiLevelType w:val="hybridMultilevel"/>
    <w:tmpl w:val="025CDBFE"/>
    <w:lvl w:ilvl="0" w:tplc="558E7C74">
      <w:start w:val="1"/>
      <w:numFmt w:val="decimal"/>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A0A17"/>
    <w:rsid w:val="00022162"/>
    <w:rsid w:val="000E1E8A"/>
    <w:rsid w:val="003E25EA"/>
    <w:rsid w:val="004A0A17"/>
    <w:rsid w:val="007566DE"/>
    <w:rsid w:val="008471CC"/>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17"/>
    <w:pPr>
      <w:spacing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21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dienthanhngu.com/" TargetMode="External"/><Relationship Id="rId3" Type="http://schemas.openxmlformats.org/officeDocument/2006/relationships/settings" Target="settings.xml"/><Relationship Id="rId7" Type="http://schemas.openxmlformats.org/officeDocument/2006/relationships/hyperlink" Target="http://www.redensarten-index.de/such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unimi.it/dililefi/costazza/corsi/2010-11/Metapher-Schmitz-Emans.pdf" TargetMode="External"/><Relationship Id="rId5" Type="http://schemas.openxmlformats.org/officeDocument/2006/relationships/hyperlink" Target="http://193.6.132.75/lexikologie/handout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6780</Characters>
  <Application>Microsoft Office Word</Application>
  <DocSecurity>0</DocSecurity>
  <Lines>56</Lines>
  <Paragraphs>15</Paragraphs>
  <ScaleCrop>false</ScaleCrop>
  <Company>Microsoft</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2</cp:revision>
  <dcterms:created xsi:type="dcterms:W3CDTF">2017-05-24T03:43:00Z</dcterms:created>
  <dcterms:modified xsi:type="dcterms:W3CDTF">2017-05-25T08:39:00Z</dcterms:modified>
</cp:coreProperties>
</file>