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9D1" w:rsidRPr="00413273" w:rsidRDefault="007F29D1" w:rsidP="007F29D1">
      <w:pPr>
        <w:jc w:val="center"/>
        <w:rPr>
          <w:rFonts w:ascii="Times New Roman" w:hAnsi="Times New Roman"/>
          <w:sz w:val="40"/>
          <w:szCs w:val="40"/>
        </w:rPr>
      </w:pPr>
      <w:r>
        <w:rPr>
          <w:rFonts w:ascii="Times New Roman" w:hAnsi="Times New Roman"/>
          <w:b/>
          <w:sz w:val="40"/>
          <w:szCs w:val="40"/>
        </w:rPr>
        <w:t>WORTSCHATZARBEIT IM DAF-UNTERRICHT</w:t>
      </w:r>
    </w:p>
    <w:p w:rsidR="007F29D1" w:rsidRDefault="007F29D1" w:rsidP="007F29D1">
      <w:pPr>
        <w:jc w:val="center"/>
        <w:rPr>
          <w:rFonts w:ascii="Times New Roman" w:hAnsi="Times New Roman"/>
          <w:b/>
          <w:sz w:val="40"/>
          <w:szCs w:val="40"/>
        </w:rPr>
      </w:pPr>
      <w:r>
        <w:rPr>
          <w:rFonts w:ascii="Times New Roman" w:hAnsi="Times New Roman"/>
          <w:b/>
          <w:sz w:val="40"/>
          <w:szCs w:val="40"/>
        </w:rPr>
        <w:t>DẠY VÀ HỌC TỪ VỰNG TRONG GIỜ DẠY NGOẠI NGỮ TIẾNG ĐỨC</w:t>
      </w:r>
    </w:p>
    <w:p w:rsidR="007F29D1" w:rsidRPr="007F29D1" w:rsidRDefault="007F29D1" w:rsidP="007F29D1">
      <w:pPr>
        <w:jc w:val="both"/>
        <w:rPr>
          <w:rFonts w:ascii="Times New Roman" w:hAnsi="Times New Roman"/>
          <w:b/>
          <w:sz w:val="32"/>
          <w:szCs w:val="32"/>
        </w:rPr>
      </w:pPr>
      <w:r w:rsidRPr="007F29D1">
        <w:rPr>
          <w:rFonts w:ascii="Times New Roman" w:hAnsi="Times New Roman"/>
          <w:b/>
          <w:sz w:val="32"/>
          <w:szCs w:val="32"/>
        </w:rPr>
        <w:t>Name: Nguyen Thi Hoa Van</w:t>
      </w:r>
    </w:p>
    <w:p w:rsidR="003E25EA" w:rsidRDefault="007F29D1">
      <w:pPr>
        <w:rPr>
          <w:rFonts w:ascii="Times New Roman" w:hAnsi="Times New Roman"/>
          <w:b/>
          <w:sz w:val="32"/>
          <w:szCs w:val="32"/>
        </w:rPr>
      </w:pPr>
      <w:r w:rsidRPr="00263C95">
        <w:rPr>
          <w:rFonts w:ascii="Times New Roman" w:hAnsi="Times New Roman"/>
          <w:b/>
          <w:sz w:val="32"/>
          <w:szCs w:val="32"/>
        </w:rPr>
        <w:t>Betreuer</w:t>
      </w:r>
      <w:r>
        <w:rPr>
          <w:rFonts w:ascii="Times New Roman" w:hAnsi="Times New Roman"/>
          <w:b/>
          <w:sz w:val="32"/>
          <w:szCs w:val="32"/>
        </w:rPr>
        <w:t xml:space="preserve">in: MA. Nguyen Thi Ngoc Diep         </w:t>
      </w:r>
    </w:p>
    <w:p w:rsidR="007F29D1" w:rsidRDefault="007F29D1"/>
    <w:p w:rsidR="007F29D1" w:rsidRDefault="007F29D1" w:rsidP="007F29D1">
      <w:pPr>
        <w:jc w:val="both"/>
        <w:rPr>
          <w:rFonts w:ascii="Times New Roman" w:hAnsi="Times New Roman"/>
          <w:b/>
          <w:sz w:val="32"/>
          <w:szCs w:val="32"/>
        </w:rPr>
      </w:pPr>
      <w:r>
        <w:rPr>
          <w:rFonts w:ascii="Times New Roman" w:hAnsi="Times New Roman"/>
          <w:b/>
          <w:sz w:val="32"/>
          <w:szCs w:val="32"/>
        </w:rPr>
        <w:t xml:space="preserve">                                </w:t>
      </w:r>
      <w:r w:rsidRPr="00043D69">
        <w:rPr>
          <w:rFonts w:ascii="Times New Roman" w:hAnsi="Times New Roman"/>
          <w:b/>
          <w:sz w:val="32"/>
          <w:szCs w:val="32"/>
        </w:rPr>
        <w:t>ZUSAMMENFASSUNG</w:t>
      </w:r>
    </w:p>
    <w:p w:rsidR="007F29D1" w:rsidRDefault="007F29D1" w:rsidP="007F29D1">
      <w:pPr>
        <w:pStyle w:val="ListParagraph"/>
        <w:spacing w:before="120" w:after="120" w:line="360" w:lineRule="auto"/>
        <w:ind w:left="0" w:right="144"/>
        <w:jc w:val="both"/>
        <w:rPr>
          <w:rFonts w:ascii="Times New Roman" w:hAnsi="Times New Roman"/>
          <w:sz w:val="26"/>
          <w:szCs w:val="26"/>
        </w:rPr>
      </w:pPr>
      <w:r>
        <w:rPr>
          <w:rFonts w:ascii="Times New Roman" w:hAnsi="Times New Roman"/>
          <w:sz w:val="26"/>
          <w:szCs w:val="26"/>
        </w:rPr>
        <w:t xml:space="preserve">Durch den Vertrag zwischen deutscher Botschafterin Jutta Frasch in Hanoi und vietnamesichem Bildungsminister Pham Vu Luan darf Deutsch seit 17.Juli 2013 offiziell als 2.Fremdsprache in der Hauptschulen in Vietnam gelehrt werden. Als ein erheblicher Teil der deutschen Sprache wird das Thema über Wortschatz heutzutage infolgedessen in Vietnam mehr diskutiert. Aus diesem Grund handelt die folgende Arbeit darum, die Aufgabenformen in drei ausgewählten Büchern und den Zustand des Lehrens und des Lernens des Wortschatzes in der Sektion für westeuropäische Sprachen und Kulturen sowie in der Dong Da Mittelschule zu untersuchen. Mit dem Ziel, dass diese Arbeit  </w:t>
      </w:r>
      <w:r w:rsidRPr="002135C2">
        <w:rPr>
          <w:rFonts w:ascii="Times New Roman" w:hAnsi="Times New Roman"/>
          <w:sz w:val="26"/>
          <w:szCs w:val="26"/>
        </w:rPr>
        <w:t xml:space="preserve">Erfahrungen für meinen </w:t>
      </w:r>
      <w:r>
        <w:rPr>
          <w:rFonts w:ascii="Times New Roman" w:hAnsi="Times New Roman"/>
          <w:sz w:val="26"/>
          <w:szCs w:val="26"/>
        </w:rPr>
        <w:t xml:space="preserve">DaF- Unterricht in Zukunft bringen werde bzw. </w:t>
      </w:r>
      <w:r w:rsidRPr="002135C2">
        <w:rPr>
          <w:rFonts w:ascii="Times New Roman" w:hAnsi="Times New Roman"/>
          <w:sz w:val="26"/>
          <w:szCs w:val="26"/>
        </w:rPr>
        <w:t xml:space="preserve"> für </w:t>
      </w:r>
      <w:r>
        <w:rPr>
          <w:rFonts w:ascii="Times New Roman" w:hAnsi="Times New Roman"/>
          <w:sz w:val="26"/>
          <w:szCs w:val="26"/>
        </w:rPr>
        <w:t>die Deutschlehrenden und -lernenden</w:t>
      </w:r>
      <w:r w:rsidRPr="002135C2">
        <w:rPr>
          <w:rFonts w:ascii="Times New Roman" w:hAnsi="Times New Roman"/>
          <w:sz w:val="26"/>
          <w:szCs w:val="26"/>
        </w:rPr>
        <w:t>.</w:t>
      </w:r>
      <w:r>
        <w:rPr>
          <w:rFonts w:ascii="Times New Roman" w:hAnsi="Times New Roman"/>
          <w:sz w:val="26"/>
          <w:szCs w:val="26"/>
        </w:rPr>
        <w:t xml:space="preserve"> Als Methoden stützt meine Bachelorarbeit sich auf die Methodeuntersuchung durch Fragebögen, Methodebeobachtung und –datenverarbeitung. Durch die vorliegenden Methoden, Untersuchungen und Analyse des Ergebniss der Fragebögen ist es auffällig: alle Aufgaben in den ausgewählten Arbeitsbüchern basieren auf das Lehrprogramm im Kursbuch. Aber sie sind zu wenig, um am besten den Wortschatz zu erwerben. Deshalb sollten die Lehrenden mehr andere Aufgaben im Unterricht beibringen. Die Analyse des Ergebnis durch Fragebogen und die Hospitationserfahrungen haben auch gezeigt, dass die meisten Studierenden keine innere Motivation, Deutsch zu lernen. Sie wollen die lebendige Unterrichten mit Spielen und Bilder haben. Darauf sollte der Lehrende achten, um geeignete Methode für die Wortschatzarbeit im  DaF-Unterricht zu erfinden. Zum Schluss sollte der Lehrende den Lernenden Motivation bringen, mehrere geeignete Aufgaben und Empfehlungen zum Selbstlernen geben. </w:t>
      </w:r>
    </w:p>
    <w:p w:rsidR="007F29D1" w:rsidRDefault="007F29D1" w:rsidP="007F29D1">
      <w:pPr>
        <w:pStyle w:val="ListParagraph"/>
        <w:spacing w:before="120" w:after="120" w:line="360" w:lineRule="auto"/>
        <w:ind w:left="144" w:right="144"/>
        <w:jc w:val="both"/>
        <w:rPr>
          <w:rFonts w:ascii="Times New Roman" w:hAnsi="Times New Roman"/>
          <w:sz w:val="26"/>
          <w:szCs w:val="26"/>
        </w:rPr>
      </w:pPr>
    </w:p>
    <w:p w:rsidR="007F29D1" w:rsidRDefault="007F29D1" w:rsidP="007F29D1">
      <w:pPr>
        <w:pStyle w:val="ListParagraph"/>
        <w:ind w:left="0"/>
        <w:rPr>
          <w:rFonts w:ascii="Times New Roman" w:hAnsi="Times New Roman"/>
          <w:sz w:val="26"/>
          <w:szCs w:val="26"/>
        </w:rPr>
      </w:pPr>
    </w:p>
    <w:p w:rsidR="007F29D1" w:rsidRDefault="007F29D1" w:rsidP="007F29D1">
      <w:pPr>
        <w:pStyle w:val="ListParagraph"/>
        <w:ind w:left="0"/>
        <w:rPr>
          <w:rFonts w:ascii="Times New Roman" w:hAnsi="Times New Roman"/>
          <w:sz w:val="26"/>
          <w:szCs w:val="26"/>
        </w:rPr>
      </w:pPr>
    </w:p>
    <w:p w:rsidR="007F29D1" w:rsidRDefault="007F29D1" w:rsidP="007F29D1">
      <w:pPr>
        <w:pStyle w:val="ListParagraph"/>
        <w:ind w:left="0"/>
        <w:rPr>
          <w:rFonts w:ascii="Times New Roman" w:hAnsi="Times New Roman"/>
          <w:b/>
          <w:sz w:val="32"/>
          <w:szCs w:val="32"/>
        </w:rPr>
      </w:pPr>
      <w:r>
        <w:rPr>
          <w:rFonts w:ascii="Times New Roman" w:hAnsi="Times New Roman"/>
          <w:sz w:val="26"/>
          <w:szCs w:val="26"/>
        </w:rPr>
        <w:t xml:space="preserve">                                                            </w:t>
      </w:r>
      <w:r w:rsidRPr="00043D69">
        <w:rPr>
          <w:rFonts w:ascii="Times New Roman" w:hAnsi="Times New Roman"/>
          <w:b/>
          <w:sz w:val="32"/>
          <w:szCs w:val="32"/>
        </w:rPr>
        <w:t>TÓM TẮT</w:t>
      </w:r>
    </w:p>
    <w:p w:rsidR="007F29D1" w:rsidRPr="00E41CCD" w:rsidRDefault="007F29D1" w:rsidP="007F29D1">
      <w:pPr>
        <w:tabs>
          <w:tab w:val="left" w:pos="270"/>
        </w:tabs>
        <w:spacing w:before="120" w:after="120" w:line="360" w:lineRule="auto"/>
        <w:ind w:right="144"/>
        <w:jc w:val="both"/>
        <w:rPr>
          <w:rFonts w:ascii="Times New Roman" w:hAnsi="Times New Roman"/>
          <w:sz w:val="26"/>
          <w:szCs w:val="26"/>
        </w:rPr>
      </w:pPr>
      <w:r>
        <w:rPr>
          <w:rFonts w:ascii="Times New Roman" w:hAnsi="Times New Roman"/>
          <w:sz w:val="26"/>
          <w:szCs w:val="26"/>
        </w:rPr>
        <w:lastRenderedPageBreak/>
        <w:t xml:space="preserve">Thông qua văn bản đã được ký kết giữa Đại sứ Đức tại Hà Nội Jutta Frasch và bộ trưởng bộ giáo dục của Việt Nam Phạm Vũ Luận từ ngày 17.7.2013 tiếng Đức chính thức được công nhận và giảng dạy như ngoại ngữ thứ hai trong các trường phổ thông ở Việt Nam. </w:t>
      </w:r>
      <w:r w:rsidRPr="00B974FC">
        <w:rPr>
          <w:rFonts w:ascii="Times New Roman" w:hAnsi="Times New Roman"/>
          <w:sz w:val="26"/>
          <w:szCs w:val="26"/>
        </w:rPr>
        <w:t xml:space="preserve">Chiếm một vị trí quan trọng trong tiếng Đức, </w:t>
      </w:r>
      <w:r>
        <w:rPr>
          <w:rFonts w:ascii="Times New Roman" w:hAnsi="Times New Roman"/>
          <w:sz w:val="26"/>
          <w:szCs w:val="26"/>
        </w:rPr>
        <w:t>chủ đề về từ vựng vì vậy được thảo luận nhiều hơn ở Việt Nam</w:t>
      </w:r>
      <w:r w:rsidRPr="00B974FC">
        <w:rPr>
          <w:rFonts w:ascii="Times New Roman" w:hAnsi="Times New Roman"/>
          <w:sz w:val="26"/>
          <w:szCs w:val="26"/>
        </w:rPr>
        <w:t xml:space="preserve">. Từ đó, trọng tâm bài luận đi sâu vào nghiên cứu: các dạng bài tập trong một số sách tiếng Đức, thực trạng giảng dạy và học tiếng Đức của giảng viên và sinh viên trong khoa cũng như thực tế tại trường THCS Đống Đa, để từ đó rút ra kinh nghiệm cho việc giảng dạy </w:t>
      </w:r>
      <w:r>
        <w:rPr>
          <w:rFonts w:ascii="Times New Roman" w:hAnsi="Times New Roman"/>
          <w:sz w:val="26"/>
          <w:szCs w:val="26"/>
        </w:rPr>
        <w:t xml:space="preserve">của bản thân </w:t>
      </w:r>
      <w:r w:rsidRPr="00B974FC">
        <w:rPr>
          <w:rFonts w:ascii="Times New Roman" w:hAnsi="Times New Roman"/>
          <w:sz w:val="26"/>
          <w:szCs w:val="26"/>
        </w:rPr>
        <w:t>sau này, đồng thời là kinh nghiệm chia sẻ cho các bạn sinh viên, họ</w:t>
      </w:r>
      <w:r>
        <w:rPr>
          <w:rFonts w:ascii="Times New Roman" w:hAnsi="Times New Roman"/>
          <w:sz w:val="26"/>
          <w:szCs w:val="26"/>
        </w:rPr>
        <w:t xml:space="preserve">c sinh và những người đang dạy </w:t>
      </w:r>
      <w:r w:rsidRPr="00B974FC">
        <w:rPr>
          <w:rFonts w:ascii="Times New Roman" w:hAnsi="Times New Roman"/>
          <w:sz w:val="26"/>
          <w:szCs w:val="26"/>
        </w:rPr>
        <w:t>tiếng Đức.</w:t>
      </w:r>
      <w:r>
        <w:rPr>
          <w:rFonts w:ascii="Times New Roman" w:hAnsi="Times New Roman"/>
          <w:sz w:val="26"/>
          <w:szCs w:val="26"/>
        </w:rPr>
        <w:t xml:space="preserve"> Phục vụ cho mục đích đặt ra trong bài luận, phương pháp nghiên cứu thông qua phiếu điều tra, phương pháp quan sát và phân tích số liệu. Thông qua các phương pháp trên, nghiên cứu và phân tích phiếu điều tra đã chỉ ra rằng: tất cả các bài tập trong ba quyển sách bài tập đã phân tích đều bám sát chương trình giảng dạy trong sách giáo khoa. Vì vậy, các cuốn sách đều phù hợp để giảng dạy tiếng Đức nhưng số lượng bài tập trong các sách còn quá ít để người học có thể tiếp nhận tiếng Đức một cách hiệu quả nhất,  người giáo viên cần thêm nhiều bài tập phong phú hoặc các trò chơi  vào giờ học cho học sinh, sinh viên, để họ có thêm động lực và hứng thú với học từ vựng. Ngoài ra, việc phân tích kết quả trong phiếu điều tra và kinh nghiệm thực tập cho thấy: phần lớn người học đều không có động lực bên trong khi học tiếng Đức. Họ đều mong muốn có những giờ học từ vựng sinh động nhiều trò chơi và tranh ảnh. Người giáo viên nên tận dụng yếu tố này để tìm ra phương pháp phù hợp cho việc dạy và học tiếng Đức. Tóm lại, người dạy cần tạo cho người học động lực và đưa thêm các bài tập cũng như lời khuyên đối với việc tự ôn luyện từ vựng cho người học.</w:t>
      </w:r>
    </w:p>
    <w:p w:rsidR="007F29D1" w:rsidRDefault="007F29D1" w:rsidP="007F29D1">
      <w:pPr>
        <w:pStyle w:val="ListParagraph"/>
        <w:ind w:left="0"/>
        <w:jc w:val="both"/>
        <w:rPr>
          <w:rFonts w:ascii="Times New Roman" w:hAnsi="Times New Roman"/>
          <w:sz w:val="26"/>
          <w:szCs w:val="26"/>
        </w:rPr>
      </w:pPr>
    </w:p>
    <w:p w:rsidR="007F29D1" w:rsidRPr="00E00861" w:rsidRDefault="007F29D1" w:rsidP="007F29D1">
      <w:pPr>
        <w:jc w:val="center"/>
        <w:rPr>
          <w:rFonts w:ascii="Times New Roman" w:hAnsi="Times New Roman"/>
          <w:b/>
          <w:sz w:val="28"/>
          <w:szCs w:val="28"/>
        </w:rPr>
      </w:pPr>
      <w:r w:rsidRPr="00E00861">
        <w:rPr>
          <w:rFonts w:ascii="Times New Roman" w:hAnsi="Times New Roman"/>
          <w:b/>
          <w:sz w:val="28"/>
          <w:szCs w:val="28"/>
        </w:rPr>
        <w:t>INHALTSVERZEICHNIS</w:t>
      </w:r>
    </w:p>
    <w:p w:rsidR="007F29D1" w:rsidRDefault="007F29D1" w:rsidP="007F29D1">
      <w:pPr>
        <w:jc w:val="both"/>
        <w:rPr>
          <w:rFonts w:ascii="Times New Roman" w:hAnsi="Times New Roman"/>
          <w:sz w:val="26"/>
          <w:szCs w:val="26"/>
        </w:rPr>
      </w:pPr>
      <w:r>
        <w:rPr>
          <w:rFonts w:ascii="Times New Roman" w:hAnsi="Times New Roman"/>
          <w:sz w:val="26"/>
          <w:szCs w:val="26"/>
        </w:rPr>
        <w:t xml:space="preserve">                                                                                                                                 Seite</w:t>
      </w:r>
    </w:p>
    <w:p w:rsidR="007F29D1" w:rsidRPr="00EA10CB" w:rsidRDefault="007F29D1" w:rsidP="007F29D1">
      <w:pPr>
        <w:spacing w:before="120" w:after="120" w:line="360" w:lineRule="auto"/>
        <w:ind w:left="144" w:right="144"/>
        <w:jc w:val="both"/>
        <w:rPr>
          <w:rFonts w:ascii="Times New Roman" w:hAnsi="Times New Roman"/>
          <w:sz w:val="26"/>
          <w:szCs w:val="26"/>
        </w:rPr>
      </w:pPr>
      <w:r w:rsidRPr="00EA10CB">
        <w:rPr>
          <w:rFonts w:ascii="Times New Roman" w:hAnsi="Times New Roman"/>
          <w:sz w:val="26"/>
          <w:szCs w:val="26"/>
        </w:rPr>
        <w:t>ZUSAMMEN</w:t>
      </w:r>
      <w:r>
        <w:rPr>
          <w:rFonts w:ascii="Times New Roman" w:hAnsi="Times New Roman"/>
          <w:sz w:val="26"/>
          <w:szCs w:val="26"/>
        </w:rPr>
        <w:t>FASSUNG (DEUTSCH)</w:t>
      </w:r>
      <w:r>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i</w:t>
      </w:r>
    </w:p>
    <w:p w:rsidR="007F29D1" w:rsidRPr="00EA10CB" w:rsidRDefault="007F29D1" w:rsidP="007F29D1">
      <w:pPr>
        <w:spacing w:before="120" w:after="120" w:line="360" w:lineRule="auto"/>
        <w:ind w:left="144" w:right="144"/>
        <w:jc w:val="both"/>
        <w:rPr>
          <w:rFonts w:ascii="Times New Roman" w:hAnsi="Times New Roman"/>
          <w:sz w:val="26"/>
          <w:szCs w:val="26"/>
        </w:rPr>
      </w:pPr>
      <w:r w:rsidRPr="00EA10CB">
        <w:rPr>
          <w:rFonts w:ascii="Times New Roman" w:hAnsi="Times New Roman"/>
          <w:sz w:val="26"/>
          <w:szCs w:val="26"/>
        </w:rPr>
        <w:t>ZUSAMMENFASSUNG (VIETNAMESISCH)</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ii</w:t>
      </w:r>
    </w:p>
    <w:p w:rsidR="007F29D1" w:rsidRDefault="007F29D1" w:rsidP="007F29D1">
      <w:pPr>
        <w:spacing w:before="120" w:after="120" w:line="360" w:lineRule="auto"/>
        <w:ind w:left="144" w:right="144"/>
        <w:jc w:val="both"/>
        <w:rPr>
          <w:rFonts w:ascii="Times New Roman" w:hAnsi="Times New Roman"/>
          <w:sz w:val="26"/>
          <w:szCs w:val="26"/>
        </w:rPr>
      </w:pPr>
      <w:r w:rsidRPr="00EA10CB">
        <w:rPr>
          <w:rFonts w:ascii="Times New Roman" w:hAnsi="Times New Roman"/>
          <w:sz w:val="26"/>
          <w:szCs w:val="26"/>
        </w:rPr>
        <w:t>EIDESSTATTLICHE ER</w:t>
      </w:r>
      <w:r>
        <w:rPr>
          <w:rFonts w:ascii="Times New Roman" w:hAnsi="Times New Roman"/>
          <w:sz w:val="26"/>
          <w:szCs w:val="26"/>
        </w:rPr>
        <w:t>KLÄRUNG</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iii</w:t>
      </w:r>
    </w:p>
    <w:p w:rsidR="007F29D1" w:rsidRDefault="007F29D1" w:rsidP="007F29D1">
      <w:pPr>
        <w:spacing w:before="120" w:after="120" w:line="360" w:lineRule="auto"/>
        <w:ind w:left="144" w:right="144"/>
        <w:jc w:val="both"/>
        <w:rPr>
          <w:rFonts w:ascii="Times New Roman" w:hAnsi="Times New Roman"/>
          <w:sz w:val="26"/>
          <w:szCs w:val="26"/>
        </w:rPr>
      </w:pPr>
      <w:r>
        <w:rPr>
          <w:rFonts w:ascii="Times New Roman" w:hAnsi="Times New Roman"/>
          <w:sz w:val="26"/>
          <w:szCs w:val="26"/>
        </w:rPr>
        <w:t>DANKSAGUNG</w:t>
      </w:r>
      <w:r>
        <w:rPr>
          <w:rFonts w:ascii="Times New Roman" w:hAnsi="Times New Roman"/>
          <w:sz w:val="26"/>
          <w:szCs w:val="26"/>
        </w:rPr>
        <w:tab/>
        <w:t xml:space="preserve">                                                                                         </w:t>
      </w:r>
      <w:r>
        <w:rPr>
          <w:rFonts w:ascii="Times New Roman" w:hAnsi="Times New Roman"/>
          <w:sz w:val="26"/>
          <w:szCs w:val="26"/>
        </w:rPr>
        <w:tab/>
        <w:t>iv</w:t>
      </w:r>
    </w:p>
    <w:p w:rsidR="007F29D1" w:rsidRPr="00EA10CB" w:rsidRDefault="007F29D1" w:rsidP="007F29D1">
      <w:pPr>
        <w:spacing w:before="120" w:after="120" w:line="360" w:lineRule="auto"/>
        <w:ind w:left="144" w:right="144"/>
        <w:jc w:val="both"/>
        <w:rPr>
          <w:rFonts w:ascii="Times New Roman" w:hAnsi="Times New Roman"/>
          <w:sz w:val="26"/>
          <w:szCs w:val="26"/>
        </w:rPr>
      </w:pPr>
      <w:r w:rsidRPr="00EA10CB">
        <w:rPr>
          <w:rFonts w:ascii="Times New Roman" w:hAnsi="Times New Roman"/>
          <w:sz w:val="26"/>
          <w:szCs w:val="26"/>
        </w:rPr>
        <w:t>Kapitel</w:t>
      </w:r>
    </w:p>
    <w:p w:rsidR="007F29D1" w:rsidRPr="002135C2" w:rsidRDefault="007F29D1" w:rsidP="007F29D1">
      <w:pPr>
        <w:spacing w:before="120" w:after="120" w:line="360" w:lineRule="auto"/>
        <w:ind w:right="144"/>
        <w:jc w:val="both"/>
        <w:rPr>
          <w:rFonts w:ascii="Times New Roman" w:hAnsi="Times New Roman"/>
          <w:sz w:val="26"/>
          <w:szCs w:val="26"/>
        </w:rPr>
      </w:pPr>
      <w:r>
        <w:rPr>
          <w:rFonts w:ascii="Times New Roman" w:hAnsi="Times New Roman"/>
          <w:sz w:val="26"/>
          <w:szCs w:val="26"/>
          <w:lang w:eastAsia="vi-VN"/>
        </w:rPr>
        <w:t xml:space="preserve">   1. EINLEITUNG</w:t>
      </w:r>
      <w:r>
        <w:rPr>
          <w:rFonts w:ascii="Times New Roman" w:hAnsi="Times New Roman"/>
          <w:sz w:val="26"/>
          <w:szCs w:val="26"/>
          <w:lang w:eastAsia="vi-VN"/>
        </w:rPr>
        <w:tab/>
      </w:r>
      <w:r>
        <w:rPr>
          <w:rFonts w:ascii="Times New Roman" w:hAnsi="Times New Roman"/>
          <w:sz w:val="26"/>
          <w:szCs w:val="26"/>
          <w:lang w:eastAsia="vi-VN"/>
        </w:rPr>
        <w:tab/>
      </w:r>
      <w:r>
        <w:rPr>
          <w:rFonts w:ascii="Times New Roman" w:hAnsi="Times New Roman"/>
          <w:sz w:val="26"/>
          <w:szCs w:val="26"/>
          <w:lang w:eastAsia="vi-VN"/>
        </w:rPr>
        <w:tab/>
      </w:r>
      <w:r>
        <w:rPr>
          <w:rFonts w:ascii="Times New Roman" w:hAnsi="Times New Roman"/>
          <w:sz w:val="26"/>
          <w:szCs w:val="26"/>
          <w:lang w:eastAsia="vi-VN"/>
        </w:rPr>
        <w:tab/>
      </w:r>
      <w:r>
        <w:rPr>
          <w:rFonts w:ascii="Times New Roman" w:hAnsi="Times New Roman"/>
          <w:sz w:val="26"/>
          <w:szCs w:val="26"/>
          <w:lang w:eastAsia="vi-VN"/>
        </w:rPr>
        <w:tab/>
      </w:r>
      <w:r>
        <w:rPr>
          <w:rFonts w:ascii="Times New Roman" w:hAnsi="Times New Roman"/>
          <w:sz w:val="26"/>
          <w:szCs w:val="26"/>
          <w:lang w:eastAsia="vi-VN"/>
        </w:rPr>
        <w:tab/>
      </w:r>
      <w:r>
        <w:rPr>
          <w:rFonts w:ascii="Times New Roman" w:hAnsi="Times New Roman"/>
          <w:sz w:val="26"/>
          <w:szCs w:val="26"/>
          <w:lang w:eastAsia="vi-VN"/>
        </w:rPr>
        <w:tab/>
      </w:r>
      <w:r>
        <w:rPr>
          <w:rFonts w:ascii="Times New Roman" w:hAnsi="Times New Roman"/>
          <w:sz w:val="26"/>
          <w:szCs w:val="26"/>
          <w:lang w:eastAsia="vi-VN"/>
        </w:rPr>
        <w:tab/>
      </w:r>
      <w:r>
        <w:rPr>
          <w:rFonts w:ascii="Times New Roman" w:hAnsi="Times New Roman"/>
          <w:sz w:val="26"/>
          <w:szCs w:val="26"/>
          <w:lang w:eastAsia="vi-VN"/>
        </w:rPr>
        <w:tab/>
      </w:r>
      <w:r>
        <w:rPr>
          <w:rFonts w:ascii="Times New Roman" w:hAnsi="Times New Roman"/>
          <w:sz w:val="26"/>
          <w:szCs w:val="26"/>
          <w:lang w:eastAsia="vi-VN"/>
        </w:rPr>
        <w:tab/>
        <w:t>1</w:t>
      </w:r>
    </w:p>
    <w:p w:rsidR="007F29D1" w:rsidRPr="002135C2" w:rsidRDefault="007F29D1" w:rsidP="007F29D1">
      <w:pPr>
        <w:spacing w:before="120" w:after="120" w:line="360" w:lineRule="auto"/>
        <w:ind w:left="144" w:right="144"/>
        <w:jc w:val="both"/>
        <w:rPr>
          <w:rFonts w:ascii="Times New Roman" w:hAnsi="Times New Roman"/>
          <w:sz w:val="26"/>
          <w:szCs w:val="26"/>
          <w:lang w:eastAsia="vi-VN"/>
        </w:rPr>
      </w:pPr>
      <w:r>
        <w:rPr>
          <w:rFonts w:ascii="Times New Roman" w:hAnsi="Times New Roman"/>
          <w:sz w:val="26"/>
          <w:szCs w:val="26"/>
          <w:lang w:eastAsia="vi-VN"/>
        </w:rPr>
        <w:lastRenderedPageBreak/>
        <w:t>1.1 Themenwahl</w:t>
      </w:r>
      <w:r>
        <w:rPr>
          <w:rFonts w:ascii="Times New Roman" w:hAnsi="Times New Roman"/>
          <w:sz w:val="26"/>
          <w:szCs w:val="26"/>
          <w:lang w:eastAsia="vi-VN"/>
        </w:rPr>
        <w:tab/>
      </w:r>
      <w:r>
        <w:rPr>
          <w:rFonts w:ascii="Times New Roman" w:hAnsi="Times New Roman"/>
          <w:sz w:val="26"/>
          <w:szCs w:val="26"/>
          <w:lang w:eastAsia="vi-VN"/>
        </w:rPr>
        <w:tab/>
      </w:r>
      <w:r>
        <w:rPr>
          <w:rFonts w:ascii="Times New Roman" w:hAnsi="Times New Roman"/>
          <w:sz w:val="26"/>
          <w:szCs w:val="26"/>
          <w:lang w:eastAsia="vi-VN"/>
        </w:rPr>
        <w:tab/>
      </w:r>
      <w:r>
        <w:rPr>
          <w:rFonts w:ascii="Times New Roman" w:hAnsi="Times New Roman"/>
          <w:sz w:val="26"/>
          <w:szCs w:val="26"/>
          <w:lang w:eastAsia="vi-VN"/>
        </w:rPr>
        <w:tab/>
      </w:r>
      <w:r>
        <w:rPr>
          <w:rFonts w:ascii="Times New Roman" w:hAnsi="Times New Roman"/>
          <w:sz w:val="26"/>
          <w:szCs w:val="26"/>
          <w:lang w:eastAsia="vi-VN"/>
        </w:rPr>
        <w:tab/>
      </w:r>
      <w:r>
        <w:rPr>
          <w:rFonts w:ascii="Times New Roman" w:hAnsi="Times New Roman"/>
          <w:sz w:val="26"/>
          <w:szCs w:val="26"/>
          <w:lang w:eastAsia="vi-VN"/>
        </w:rPr>
        <w:tab/>
      </w:r>
      <w:r>
        <w:rPr>
          <w:rFonts w:ascii="Times New Roman" w:hAnsi="Times New Roman"/>
          <w:sz w:val="26"/>
          <w:szCs w:val="26"/>
          <w:lang w:eastAsia="vi-VN"/>
        </w:rPr>
        <w:tab/>
      </w:r>
      <w:r>
        <w:rPr>
          <w:rFonts w:ascii="Times New Roman" w:hAnsi="Times New Roman"/>
          <w:sz w:val="26"/>
          <w:szCs w:val="26"/>
          <w:lang w:eastAsia="vi-VN"/>
        </w:rPr>
        <w:tab/>
      </w:r>
      <w:r>
        <w:rPr>
          <w:rFonts w:ascii="Times New Roman" w:hAnsi="Times New Roman"/>
          <w:sz w:val="26"/>
          <w:szCs w:val="26"/>
          <w:lang w:eastAsia="vi-VN"/>
        </w:rPr>
        <w:tab/>
      </w:r>
      <w:r>
        <w:rPr>
          <w:rFonts w:ascii="Times New Roman" w:hAnsi="Times New Roman"/>
          <w:sz w:val="26"/>
          <w:szCs w:val="26"/>
          <w:lang w:eastAsia="vi-VN"/>
        </w:rPr>
        <w:tab/>
        <w:t>1</w:t>
      </w:r>
    </w:p>
    <w:p w:rsidR="007F29D1" w:rsidRPr="002135C2" w:rsidRDefault="007F29D1" w:rsidP="007F29D1">
      <w:pPr>
        <w:numPr>
          <w:ilvl w:val="1"/>
          <w:numId w:val="1"/>
        </w:numPr>
        <w:spacing w:before="120" w:after="120" w:line="360" w:lineRule="auto"/>
        <w:ind w:right="144"/>
        <w:jc w:val="both"/>
        <w:rPr>
          <w:rFonts w:ascii="Times New Roman" w:hAnsi="Times New Roman"/>
          <w:sz w:val="26"/>
          <w:szCs w:val="26"/>
          <w:lang w:eastAsia="vi-VN"/>
        </w:rPr>
      </w:pPr>
      <w:r>
        <w:rPr>
          <w:rFonts w:ascii="Times New Roman" w:hAnsi="Times New Roman"/>
          <w:sz w:val="26"/>
          <w:szCs w:val="26"/>
          <w:lang w:eastAsia="vi-VN"/>
        </w:rPr>
        <w:t xml:space="preserve"> </w:t>
      </w:r>
      <w:r w:rsidRPr="002135C2">
        <w:rPr>
          <w:rFonts w:ascii="Times New Roman" w:hAnsi="Times New Roman"/>
          <w:sz w:val="26"/>
          <w:szCs w:val="26"/>
          <w:lang w:eastAsia="vi-VN"/>
        </w:rPr>
        <w:t>Ziels</w:t>
      </w:r>
      <w:r>
        <w:rPr>
          <w:rFonts w:ascii="Times New Roman" w:hAnsi="Times New Roman"/>
          <w:sz w:val="26"/>
          <w:szCs w:val="26"/>
          <w:lang w:eastAsia="vi-VN"/>
        </w:rPr>
        <w:t>tellung und Forschungsrahmen</w:t>
      </w:r>
      <w:r>
        <w:rPr>
          <w:rFonts w:ascii="Times New Roman" w:hAnsi="Times New Roman"/>
          <w:sz w:val="26"/>
          <w:szCs w:val="26"/>
          <w:lang w:eastAsia="vi-VN"/>
        </w:rPr>
        <w:tab/>
      </w:r>
      <w:r>
        <w:rPr>
          <w:rFonts w:ascii="Times New Roman" w:hAnsi="Times New Roman"/>
          <w:sz w:val="26"/>
          <w:szCs w:val="26"/>
          <w:lang w:eastAsia="vi-VN"/>
        </w:rPr>
        <w:tab/>
      </w:r>
      <w:r>
        <w:rPr>
          <w:rFonts w:ascii="Times New Roman" w:hAnsi="Times New Roman"/>
          <w:sz w:val="26"/>
          <w:szCs w:val="26"/>
          <w:lang w:eastAsia="vi-VN"/>
        </w:rPr>
        <w:tab/>
      </w:r>
      <w:r>
        <w:rPr>
          <w:rFonts w:ascii="Times New Roman" w:hAnsi="Times New Roman"/>
          <w:sz w:val="26"/>
          <w:szCs w:val="26"/>
          <w:lang w:eastAsia="vi-VN"/>
        </w:rPr>
        <w:tab/>
      </w:r>
      <w:r>
        <w:rPr>
          <w:rFonts w:ascii="Times New Roman" w:hAnsi="Times New Roman"/>
          <w:sz w:val="26"/>
          <w:szCs w:val="26"/>
          <w:lang w:eastAsia="vi-VN"/>
        </w:rPr>
        <w:tab/>
      </w:r>
      <w:r>
        <w:rPr>
          <w:rFonts w:ascii="Times New Roman" w:hAnsi="Times New Roman"/>
          <w:sz w:val="26"/>
          <w:szCs w:val="26"/>
          <w:lang w:eastAsia="vi-VN"/>
        </w:rPr>
        <w:tab/>
        <w:t>2</w:t>
      </w:r>
    </w:p>
    <w:p w:rsidR="007F29D1" w:rsidRPr="002135C2" w:rsidRDefault="007F29D1" w:rsidP="007F29D1">
      <w:pPr>
        <w:numPr>
          <w:ilvl w:val="1"/>
          <w:numId w:val="1"/>
        </w:numPr>
        <w:spacing w:before="120" w:after="120" w:line="360" w:lineRule="auto"/>
        <w:ind w:right="144"/>
        <w:jc w:val="both"/>
        <w:rPr>
          <w:rFonts w:ascii="Times New Roman" w:hAnsi="Times New Roman"/>
          <w:sz w:val="26"/>
          <w:szCs w:val="26"/>
          <w:lang w:eastAsia="vi-VN"/>
        </w:rPr>
      </w:pPr>
      <w:r>
        <w:rPr>
          <w:rFonts w:ascii="Times New Roman" w:hAnsi="Times New Roman"/>
          <w:sz w:val="26"/>
          <w:szCs w:val="26"/>
          <w:lang w:eastAsia="vi-VN"/>
        </w:rPr>
        <w:t xml:space="preserve"> </w:t>
      </w:r>
      <w:r w:rsidRPr="002135C2">
        <w:rPr>
          <w:rFonts w:ascii="Times New Roman" w:hAnsi="Times New Roman"/>
          <w:sz w:val="26"/>
          <w:szCs w:val="26"/>
          <w:lang w:eastAsia="vi-VN"/>
        </w:rPr>
        <w:t>Ma</w:t>
      </w:r>
      <w:r>
        <w:rPr>
          <w:rFonts w:ascii="Times New Roman" w:hAnsi="Times New Roman"/>
          <w:sz w:val="26"/>
          <w:szCs w:val="26"/>
          <w:lang w:eastAsia="vi-VN"/>
        </w:rPr>
        <w:t>terialien und Aufbau der Arbeit</w:t>
      </w:r>
      <w:r>
        <w:rPr>
          <w:rFonts w:ascii="Times New Roman" w:hAnsi="Times New Roman"/>
          <w:sz w:val="26"/>
          <w:szCs w:val="26"/>
          <w:lang w:eastAsia="vi-VN"/>
        </w:rPr>
        <w:tab/>
      </w:r>
      <w:r>
        <w:rPr>
          <w:rFonts w:ascii="Times New Roman" w:hAnsi="Times New Roman"/>
          <w:sz w:val="26"/>
          <w:szCs w:val="26"/>
          <w:lang w:eastAsia="vi-VN"/>
        </w:rPr>
        <w:tab/>
      </w:r>
      <w:r>
        <w:rPr>
          <w:rFonts w:ascii="Times New Roman" w:hAnsi="Times New Roman"/>
          <w:sz w:val="26"/>
          <w:szCs w:val="26"/>
          <w:lang w:eastAsia="vi-VN"/>
        </w:rPr>
        <w:tab/>
      </w:r>
      <w:r>
        <w:rPr>
          <w:rFonts w:ascii="Times New Roman" w:hAnsi="Times New Roman"/>
          <w:sz w:val="26"/>
          <w:szCs w:val="26"/>
          <w:lang w:eastAsia="vi-VN"/>
        </w:rPr>
        <w:tab/>
      </w:r>
      <w:r>
        <w:rPr>
          <w:rFonts w:ascii="Times New Roman" w:hAnsi="Times New Roman"/>
          <w:sz w:val="26"/>
          <w:szCs w:val="26"/>
          <w:lang w:eastAsia="vi-VN"/>
        </w:rPr>
        <w:tab/>
      </w:r>
      <w:r>
        <w:rPr>
          <w:rFonts w:ascii="Times New Roman" w:hAnsi="Times New Roman"/>
          <w:sz w:val="26"/>
          <w:szCs w:val="26"/>
          <w:lang w:eastAsia="vi-VN"/>
        </w:rPr>
        <w:tab/>
      </w:r>
      <w:r>
        <w:rPr>
          <w:rFonts w:ascii="Times New Roman" w:hAnsi="Times New Roman"/>
          <w:sz w:val="26"/>
          <w:szCs w:val="26"/>
          <w:lang w:eastAsia="vi-VN"/>
        </w:rPr>
        <w:tab/>
        <w:t>3</w:t>
      </w:r>
    </w:p>
    <w:p w:rsidR="007F29D1" w:rsidRDefault="007F29D1" w:rsidP="007F29D1">
      <w:pPr>
        <w:pStyle w:val="ListParagraph"/>
        <w:spacing w:before="120" w:after="120" w:line="360" w:lineRule="auto"/>
        <w:ind w:left="144" w:right="144"/>
        <w:jc w:val="both"/>
        <w:rPr>
          <w:rFonts w:ascii="Times New Roman" w:hAnsi="Times New Roman"/>
          <w:sz w:val="26"/>
          <w:szCs w:val="26"/>
        </w:rPr>
      </w:pPr>
      <w:r>
        <w:rPr>
          <w:rFonts w:ascii="Times New Roman" w:hAnsi="Times New Roman"/>
          <w:b/>
          <w:sz w:val="26"/>
          <w:szCs w:val="26"/>
        </w:rPr>
        <w:t xml:space="preserve"> </w:t>
      </w:r>
      <w:r w:rsidRPr="00081D05">
        <w:rPr>
          <w:rFonts w:ascii="Times New Roman" w:hAnsi="Times New Roman"/>
          <w:sz w:val="26"/>
          <w:szCs w:val="26"/>
        </w:rPr>
        <w:t>2.</w:t>
      </w:r>
      <w:r>
        <w:rPr>
          <w:rFonts w:ascii="Times New Roman" w:hAnsi="Times New Roman"/>
          <w:sz w:val="26"/>
          <w:szCs w:val="26"/>
        </w:rPr>
        <w:t xml:space="preserve"> THEORETISCHE GRUNDLAGEN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3</w:t>
      </w:r>
    </w:p>
    <w:p w:rsidR="007F29D1" w:rsidRDefault="007F29D1" w:rsidP="007F29D1">
      <w:pPr>
        <w:pStyle w:val="ListParagraph"/>
        <w:spacing w:before="120" w:after="120" w:line="360" w:lineRule="auto"/>
        <w:ind w:left="0" w:right="144"/>
        <w:jc w:val="both"/>
        <w:rPr>
          <w:rFonts w:ascii="Times New Roman" w:hAnsi="Times New Roman"/>
          <w:sz w:val="26"/>
          <w:szCs w:val="26"/>
        </w:rPr>
      </w:pPr>
      <w:r>
        <w:rPr>
          <w:rFonts w:ascii="Times New Roman" w:hAnsi="Times New Roman"/>
          <w:sz w:val="26"/>
          <w:szCs w:val="26"/>
        </w:rPr>
        <w:t xml:space="preserve">    2.1 </w:t>
      </w:r>
      <w:r w:rsidRPr="007B083F">
        <w:rPr>
          <w:rFonts w:ascii="Times New Roman" w:hAnsi="Times New Roman"/>
          <w:sz w:val="26"/>
          <w:szCs w:val="26"/>
        </w:rPr>
        <w:t>Forschungssta</w:t>
      </w:r>
      <w:r>
        <w:rPr>
          <w:rFonts w:ascii="Times New Roman" w:hAnsi="Times New Roman"/>
          <w:sz w:val="26"/>
          <w:szCs w:val="26"/>
        </w:rPr>
        <w:t>nd</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7B083F">
        <w:rPr>
          <w:rFonts w:ascii="Times New Roman" w:hAnsi="Times New Roman"/>
          <w:sz w:val="26"/>
          <w:szCs w:val="26"/>
        </w:rPr>
        <w:tab/>
      </w:r>
      <w:r>
        <w:rPr>
          <w:rFonts w:ascii="Times New Roman" w:hAnsi="Times New Roman"/>
          <w:sz w:val="26"/>
          <w:szCs w:val="26"/>
        </w:rPr>
        <w:t>3</w:t>
      </w:r>
    </w:p>
    <w:p w:rsidR="007F29D1" w:rsidRDefault="007F29D1" w:rsidP="007F29D1">
      <w:pPr>
        <w:pStyle w:val="ListParagraph"/>
        <w:numPr>
          <w:ilvl w:val="1"/>
          <w:numId w:val="2"/>
        </w:numPr>
        <w:spacing w:before="120" w:after="120" w:line="360" w:lineRule="auto"/>
        <w:ind w:right="144"/>
        <w:jc w:val="both"/>
        <w:rPr>
          <w:rFonts w:ascii="Times New Roman" w:hAnsi="Times New Roman"/>
          <w:sz w:val="26"/>
          <w:szCs w:val="26"/>
        </w:rPr>
      </w:pPr>
      <w:r>
        <w:rPr>
          <w:rFonts w:ascii="Times New Roman" w:hAnsi="Times New Roman"/>
          <w:sz w:val="26"/>
          <w:szCs w:val="26"/>
        </w:rPr>
        <w:t xml:space="preserve"> Zu Definitionen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3B2697">
        <w:rPr>
          <w:rFonts w:ascii="Times New Roman" w:hAnsi="Times New Roman"/>
          <w:sz w:val="26"/>
          <w:szCs w:val="26"/>
        </w:rPr>
        <w:tab/>
      </w:r>
      <w:r>
        <w:rPr>
          <w:rFonts w:ascii="Times New Roman" w:hAnsi="Times New Roman"/>
          <w:sz w:val="26"/>
          <w:szCs w:val="26"/>
        </w:rPr>
        <w:t>5</w:t>
      </w:r>
    </w:p>
    <w:p w:rsidR="007F29D1" w:rsidRPr="003B2697" w:rsidRDefault="007F29D1" w:rsidP="007F29D1">
      <w:pPr>
        <w:pStyle w:val="ListParagraph"/>
        <w:spacing w:before="120" w:after="120" w:line="360" w:lineRule="auto"/>
        <w:ind w:left="0" w:right="144"/>
        <w:jc w:val="both"/>
        <w:rPr>
          <w:rFonts w:ascii="Times New Roman" w:hAnsi="Times New Roman"/>
          <w:sz w:val="26"/>
          <w:szCs w:val="26"/>
        </w:rPr>
      </w:pPr>
      <w:r>
        <w:rPr>
          <w:rFonts w:ascii="Times New Roman" w:hAnsi="Times New Roman"/>
          <w:sz w:val="26"/>
          <w:szCs w:val="26"/>
        </w:rPr>
        <w:t xml:space="preserve">    2.2.1 </w:t>
      </w:r>
      <w:r w:rsidRPr="003B2697">
        <w:rPr>
          <w:rFonts w:ascii="Times New Roman" w:hAnsi="Times New Roman"/>
          <w:sz w:val="26"/>
          <w:szCs w:val="26"/>
        </w:rPr>
        <w:t>Zum Begriff „</w:t>
      </w:r>
      <w:r>
        <w:rPr>
          <w:rFonts w:ascii="Times New Roman" w:hAnsi="Times New Roman"/>
          <w:sz w:val="26"/>
          <w:szCs w:val="26"/>
        </w:rPr>
        <w:t>Wort”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5</w:t>
      </w:r>
    </w:p>
    <w:p w:rsidR="007F29D1" w:rsidRPr="002135C2" w:rsidRDefault="007F29D1" w:rsidP="007F29D1">
      <w:pPr>
        <w:pStyle w:val="ListParagraph"/>
        <w:spacing w:before="120" w:after="120" w:line="360" w:lineRule="auto"/>
        <w:ind w:left="0" w:right="144"/>
        <w:jc w:val="both"/>
        <w:rPr>
          <w:rFonts w:ascii="Times New Roman" w:hAnsi="Times New Roman"/>
          <w:sz w:val="26"/>
          <w:szCs w:val="26"/>
        </w:rPr>
      </w:pPr>
      <w:r>
        <w:rPr>
          <w:rFonts w:ascii="Times New Roman" w:hAnsi="Times New Roman"/>
          <w:sz w:val="26"/>
          <w:szCs w:val="26"/>
        </w:rPr>
        <w:t xml:space="preserve">    2.2.2 </w:t>
      </w:r>
      <w:r w:rsidRPr="002135C2">
        <w:rPr>
          <w:rFonts w:ascii="Times New Roman" w:hAnsi="Times New Roman"/>
          <w:sz w:val="26"/>
          <w:szCs w:val="26"/>
        </w:rPr>
        <w:t>Z</w:t>
      </w:r>
      <w:r>
        <w:rPr>
          <w:rFonts w:ascii="Times New Roman" w:hAnsi="Times New Roman"/>
          <w:sz w:val="26"/>
          <w:szCs w:val="26"/>
        </w:rPr>
        <w:t xml:space="preserve">um Begriff  </w:t>
      </w:r>
      <w:r w:rsidRPr="002135C2">
        <w:rPr>
          <w:rFonts w:ascii="Times New Roman" w:hAnsi="Times New Roman"/>
          <w:sz w:val="26"/>
          <w:szCs w:val="26"/>
        </w:rPr>
        <w:t>„</w:t>
      </w:r>
      <w:r>
        <w:rPr>
          <w:rFonts w:ascii="Times New Roman" w:hAnsi="Times New Roman"/>
          <w:sz w:val="26"/>
          <w:szCs w:val="26"/>
        </w:rPr>
        <w:t>Wortschatz”</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5</w:t>
      </w:r>
    </w:p>
    <w:p w:rsidR="007F29D1" w:rsidRDefault="007F29D1" w:rsidP="007F29D1">
      <w:pPr>
        <w:pStyle w:val="ListParagraph"/>
        <w:numPr>
          <w:ilvl w:val="1"/>
          <w:numId w:val="2"/>
        </w:numPr>
        <w:spacing w:before="120" w:after="120" w:line="360" w:lineRule="auto"/>
        <w:ind w:right="144"/>
        <w:jc w:val="both"/>
        <w:rPr>
          <w:rFonts w:ascii="Times New Roman" w:hAnsi="Times New Roman"/>
          <w:sz w:val="26"/>
          <w:szCs w:val="26"/>
        </w:rPr>
      </w:pPr>
      <w:r w:rsidRPr="002135C2">
        <w:rPr>
          <w:rFonts w:ascii="Times New Roman" w:hAnsi="Times New Roman"/>
          <w:sz w:val="26"/>
          <w:szCs w:val="26"/>
        </w:rPr>
        <w:t>Grund</w:t>
      </w:r>
      <w:r>
        <w:rPr>
          <w:rFonts w:ascii="Times New Roman" w:hAnsi="Times New Roman"/>
          <w:sz w:val="26"/>
          <w:szCs w:val="26"/>
        </w:rPr>
        <w:t>lagen der Wortschatzarbeit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6</w:t>
      </w:r>
    </w:p>
    <w:p w:rsidR="007F29D1" w:rsidRPr="003B2697" w:rsidRDefault="007F29D1" w:rsidP="007F29D1">
      <w:pPr>
        <w:pStyle w:val="ListParagraph"/>
        <w:spacing w:before="120" w:after="120" w:line="360" w:lineRule="auto"/>
        <w:ind w:left="144" w:right="144"/>
        <w:jc w:val="both"/>
        <w:rPr>
          <w:rFonts w:ascii="Times New Roman" w:hAnsi="Times New Roman"/>
          <w:sz w:val="26"/>
          <w:szCs w:val="26"/>
        </w:rPr>
      </w:pPr>
      <w:r>
        <w:rPr>
          <w:rFonts w:ascii="Times New Roman" w:hAnsi="Times New Roman"/>
          <w:sz w:val="26"/>
          <w:szCs w:val="26"/>
        </w:rPr>
        <w:t xml:space="preserve">  2.3.1 </w:t>
      </w:r>
      <w:r w:rsidRPr="003B2697">
        <w:rPr>
          <w:rFonts w:ascii="Times New Roman" w:hAnsi="Times New Roman"/>
          <w:sz w:val="26"/>
          <w:szCs w:val="26"/>
        </w:rPr>
        <w:t xml:space="preserve">Linguistische Grundlagen </w:t>
      </w:r>
      <w:r>
        <w:rPr>
          <w:rFonts w:ascii="Times New Roman" w:hAnsi="Times New Roman"/>
          <w:sz w:val="26"/>
          <w:szCs w:val="26"/>
        </w:rPr>
        <w:t>der Wortschatzarbeit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3B2697">
        <w:rPr>
          <w:rFonts w:ascii="Times New Roman" w:hAnsi="Times New Roman"/>
          <w:sz w:val="26"/>
          <w:szCs w:val="26"/>
        </w:rPr>
        <w:tab/>
      </w:r>
      <w:r>
        <w:rPr>
          <w:rFonts w:ascii="Times New Roman" w:hAnsi="Times New Roman"/>
          <w:sz w:val="26"/>
          <w:szCs w:val="26"/>
        </w:rPr>
        <w:t>6</w:t>
      </w:r>
    </w:p>
    <w:p w:rsidR="007F29D1" w:rsidRPr="002135C2" w:rsidRDefault="007F29D1" w:rsidP="007F29D1">
      <w:pPr>
        <w:pStyle w:val="ListParagraph"/>
        <w:numPr>
          <w:ilvl w:val="2"/>
          <w:numId w:val="3"/>
        </w:numPr>
        <w:spacing w:before="120" w:after="120" w:line="360" w:lineRule="auto"/>
        <w:ind w:right="144"/>
        <w:jc w:val="both"/>
        <w:rPr>
          <w:rFonts w:ascii="Times New Roman" w:hAnsi="Times New Roman"/>
          <w:sz w:val="26"/>
          <w:szCs w:val="26"/>
        </w:rPr>
      </w:pPr>
      <w:r>
        <w:rPr>
          <w:rFonts w:ascii="Times New Roman" w:hAnsi="Times New Roman"/>
          <w:sz w:val="26"/>
          <w:szCs w:val="26"/>
        </w:rPr>
        <w:t xml:space="preserve"> </w:t>
      </w:r>
      <w:r w:rsidRPr="002135C2">
        <w:rPr>
          <w:rFonts w:ascii="Times New Roman" w:hAnsi="Times New Roman"/>
          <w:sz w:val="26"/>
          <w:szCs w:val="26"/>
        </w:rPr>
        <w:t>Lernpsychologische Grun</w:t>
      </w:r>
      <w:r>
        <w:rPr>
          <w:rFonts w:ascii="Times New Roman" w:hAnsi="Times New Roman"/>
          <w:sz w:val="26"/>
          <w:szCs w:val="26"/>
        </w:rPr>
        <w:t>dlagen der Wortschatzarbeit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8</w:t>
      </w:r>
    </w:p>
    <w:p w:rsidR="007F29D1" w:rsidRPr="002135C2" w:rsidRDefault="007F29D1" w:rsidP="007F29D1">
      <w:pPr>
        <w:pStyle w:val="ListParagraph"/>
        <w:spacing w:before="120" w:after="120" w:line="360" w:lineRule="auto"/>
        <w:ind w:left="144" w:right="144"/>
        <w:jc w:val="both"/>
        <w:rPr>
          <w:rFonts w:ascii="Times New Roman" w:hAnsi="Times New Roman"/>
          <w:sz w:val="26"/>
          <w:szCs w:val="26"/>
        </w:rPr>
      </w:pPr>
      <w:r>
        <w:rPr>
          <w:rFonts w:ascii="Times New Roman" w:hAnsi="Times New Roman"/>
          <w:sz w:val="26"/>
          <w:szCs w:val="26"/>
        </w:rPr>
        <w:t xml:space="preserve">2.3.3 </w:t>
      </w:r>
      <w:r w:rsidRPr="002135C2">
        <w:rPr>
          <w:rFonts w:ascii="Times New Roman" w:hAnsi="Times New Roman"/>
          <w:sz w:val="26"/>
          <w:szCs w:val="26"/>
        </w:rPr>
        <w:t>Lerntheoretische  Gru</w:t>
      </w:r>
      <w:r>
        <w:rPr>
          <w:rFonts w:ascii="Times New Roman" w:hAnsi="Times New Roman"/>
          <w:sz w:val="26"/>
          <w:szCs w:val="26"/>
        </w:rPr>
        <w:t>ndlagen der Wortschatzarbeit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11</w:t>
      </w:r>
    </w:p>
    <w:p w:rsidR="007F29D1" w:rsidRPr="002135C2" w:rsidRDefault="007F29D1" w:rsidP="007F29D1">
      <w:pPr>
        <w:pStyle w:val="ListParagraph"/>
        <w:numPr>
          <w:ilvl w:val="2"/>
          <w:numId w:val="4"/>
        </w:numPr>
        <w:spacing w:before="120" w:after="120" w:line="360" w:lineRule="auto"/>
        <w:ind w:right="144"/>
        <w:jc w:val="both"/>
        <w:rPr>
          <w:rFonts w:ascii="Times New Roman" w:hAnsi="Times New Roman"/>
          <w:sz w:val="26"/>
          <w:szCs w:val="26"/>
        </w:rPr>
      </w:pPr>
      <w:r>
        <w:rPr>
          <w:rFonts w:ascii="Times New Roman" w:hAnsi="Times New Roman"/>
          <w:sz w:val="26"/>
          <w:szCs w:val="26"/>
        </w:rPr>
        <w:t xml:space="preserve">Didaktische Grundlagen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13</w:t>
      </w:r>
      <w:r w:rsidRPr="002135C2">
        <w:rPr>
          <w:rFonts w:ascii="Times New Roman" w:hAnsi="Times New Roman"/>
          <w:sz w:val="26"/>
          <w:szCs w:val="26"/>
        </w:rPr>
        <w:t xml:space="preserve"> </w:t>
      </w:r>
    </w:p>
    <w:p w:rsidR="007F29D1" w:rsidRPr="002135C2" w:rsidRDefault="007F29D1" w:rsidP="007F29D1">
      <w:pPr>
        <w:pStyle w:val="ListParagraph"/>
        <w:spacing w:before="120" w:after="120" w:line="360" w:lineRule="auto"/>
        <w:ind w:left="0" w:right="144"/>
        <w:jc w:val="both"/>
        <w:rPr>
          <w:rFonts w:ascii="Times New Roman" w:hAnsi="Times New Roman"/>
          <w:sz w:val="26"/>
          <w:szCs w:val="26"/>
        </w:rPr>
      </w:pPr>
      <w:r>
        <w:rPr>
          <w:rFonts w:ascii="Times New Roman" w:hAnsi="Times New Roman"/>
          <w:sz w:val="26"/>
          <w:szCs w:val="26"/>
        </w:rPr>
        <w:t xml:space="preserve">   2.4 </w:t>
      </w:r>
      <w:r w:rsidRPr="002135C2">
        <w:rPr>
          <w:rFonts w:ascii="Times New Roman" w:hAnsi="Times New Roman"/>
          <w:sz w:val="26"/>
          <w:szCs w:val="26"/>
        </w:rPr>
        <w:t>Pha</w:t>
      </w:r>
      <w:r>
        <w:rPr>
          <w:rFonts w:ascii="Times New Roman" w:hAnsi="Times New Roman"/>
          <w:sz w:val="26"/>
          <w:szCs w:val="26"/>
        </w:rPr>
        <w:t>sen der Wortschatzarbeit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15</w:t>
      </w:r>
    </w:p>
    <w:p w:rsidR="007F29D1" w:rsidRPr="002135C2" w:rsidRDefault="007F29D1" w:rsidP="007F29D1">
      <w:pPr>
        <w:pStyle w:val="ListParagraph"/>
        <w:numPr>
          <w:ilvl w:val="2"/>
          <w:numId w:val="5"/>
        </w:numPr>
        <w:spacing w:before="120" w:after="120" w:line="360" w:lineRule="auto"/>
        <w:ind w:right="144"/>
        <w:jc w:val="both"/>
        <w:rPr>
          <w:rFonts w:ascii="Times New Roman" w:hAnsi="Times New Roman"/>
          <w:sz w:val="26"/>
          <w:szCs w:val="26"/>
        </w:rPr>
      </w:pPr>
      <w:r>
        <w:rPr>
          <w:rFonts w:ascii="Times New Roman" w:hAnsi="Times New Roman"/>
          <w:sz w:val="26"/>
          <w:szCs w:val="26"/>
        </w:rPr>
        <w:t>Vermittlungsphase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15</w:t>
      </w:r>
    </w:p>
    <w:p w:rsidR="007F29D1" w:rsidRPr="002135C2" w:rsidRDefault="007F29D1" w:rsidP="007F29D1">
      <w:pPr>
        <w:pStyle w:val="ListParagraph"/>
        <w:numPr>
          <w:ilvl w:val="2"/>
          <w:numId w:val="5"/>
        </w:numPr>
        <w:spacing w:before="120" w:after="120" w:line="360" w:lineRule="auto"/>
        <w:ind w:right="144"/>
        <w:jc w:val="both"/>
        <w:rPr>
          <w:rFonts w:ascii="Times New Roman" w:hAnsi="Times New Roman"/>
          <w:sz w:val="26"/>
          <w:szCs w:val="26"/>
        </w:rPr>
      </w:pPr>
      <w:r>
        <w:rPr>
          <w:rFonts w:ascii="Times New Roman" w:hAnsi="Times New Roman"/>
          <w:sz w:val="26"/>
          <w:szCs w:val="26"/>
        </w:rPr>
        <w:t>Festigungsphase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18</w:t>
      </w:r>
    </w:p>
    <w:p w:rsidR="007F29D1" w:rsidRPr="002135C2" w:rsidRDefault="007F29D1" w:rsidP="007F29D1">
      <w:pPr>
        <w:pStyle w:val="ListParagraph"/>
        <w:numPr>
          <w:ilvl w:val="2"/>
          <w:numId w:val="5"/>
        </w:numPr>
        <w:spacing w:before="120" w:after="120" w:line="360" w:lineRule="auto"/>
        <w:ind w:right="144"/>
        <w:jc w:val="both"/>
        <w:rPr>
          <w:rFonts w:ascii="Times New Roman" w:hAnsi="Times New Roman"/>
          <w:sz w:val="26"/>
          <w:szCs w:val="26"/>
        </w:rPr>
      </w:pPr>
      <w:r w:rsidRPr="002135C2">
        <w:rPr>
          <w:rFonts w:ascii="Times New Roman" w:hAnsi="Times New Roman"/>
          <w:sz w:val="26"/>
          <w:szCs w:val="26"/>
        </w:rPr>
        <w:t>Anwendungsphase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18</w:t>
      </w:r>
    </w:p>
    <w:p w:rsidR="007F29D1" w:rsidRPr="002135C2" w:rsidRDefault="007F29D1" w:rsidP="007F29D1">
      <w:pPr>
        <w:pStyle w:val="ListParagraph"/>
        <w:spacing w:before="120" w:after="120" w:line="360" w:lineRule="auto"/>
        <w:ind w:left="0" w:right="144"/>
        <w:jc w:val="both"/>
        <w:rPr>
          <w:rFonts w:ascii="Times New Roman" w:hAnsi="Times New Roman"/>
          <w:sz w:val="26"/>
          <w:szCs w:val="26"/>
        </w:rPr>
      </w:pPr>
      <w:r>
        <w:rPr>
          <w:rFonts w:ascii="Times New Roman" w:hAnsi="Times New Roman"/>
          <w:sz w:val="26"/>
          <w:szCs w:val="26"/>
        </w:rPr>
        <w:t xml:space="preserve">   2.5 </w:t>
      </w:r>
      <w:r w:rsidRPr="002135C2">
        <w:rPr>
          <w:rFonts w:ascii="Times New Roman" w:hAnsi="Times New Roman"/>
          <w:sz w:val="26"/>
          <w:szCs w:val="26"/>
        </w:rPr>
        <w:t>Bezogenh</w:t>
      </w:r>
      <w:r>
        <w:rPr>
          <w:rFonts w:ascii="Times New Roman" w:hAnsi="Times New Roman"/>
          <w:sz w:val="26"/>
          <w:szCs w:val="26"/>
        </w:rPr>
        <w:t>eit der Wortschatzarbeit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19</w:t>
      </w:r>
    </w:p>
    <w:p w:rsidR="007F29D1" w:rsidRPr="00931AF4" w:rsidRDefault="007F29D1" w:rsidP="007F29D1">
      <w:pPr>
        <w:pStyle w:val="ListParagraph"/>
        <w:spacing w:before="120" w:after="120" w:line="360" w:lineRule="auto"/>
        <w:ind w:left="144" w:right="144"/>
        <w:jc w:val="both"/>
        <w:rPr>
          <w:rFonts w:ascii="Times New Roman" w:hAnsi="Times New Roman"/>
          <w:sz w:val="26"/>
          <w:szCs w:val="26"/>
        </w:rPr>
      </w:pPr>
      <w:r w:rsidRPr="00931AF4">
        <w:rPr>
          <w:rFonts w:ascii="Times New Roman" w:hAnsi="Times New Roman"/>
          <w:sz w:val="26"/>
          <w:szCs w:val="26"/>
        </w:rPr>
        <w:t xml:space="preserve">3. </w:t>
      </w:r>
      <w:r>
        <w:rPr>
          <w:rFonts w:ascii="Times New Roman" w:hAnsi="Times New Roman"/>
          <w:sz w:val="26"/>
          <w:szCs w:val="26"/>
        </w:rPr>
        <w:t>PRAKTISCHE UNTERSUCHUNG</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931AF4">
        <w:rPr>
          <w:rFonts w:ascii="Times New Roman" w:hAnsi="Times New Roman"/>
          <w:sz w:val="26"/>
          <w:szCs w:val="26"/>
        </w:rPr>
        <w:tab/>
      </w:r>
      <w:r>
        <w:rPr>
          <w:rFonts w:ascii="Times New Roman" w:hAnsi="Times New Roman"/>
          <w:sz w:val="26"/>
          <w:szCs w:val="26"/>
        </w:rPr>
        <w:t>21</w:t>
      </w:r>
    </w:p>
    <w:p w:rsidR="007F29D1" w:rsidRPr="007B083F" w:rsidRDefault="007F29D1" w:rsidP="007F29D1">
      <w:pPr>
        <w:pStyle w:val="ListParagraph"/>
        <w:spacing w:before="120" w:after="120" w:line="360" w:lineRule="auto"/>
        <w:ind w:left="144" w:right="144"/>
        <w:jc w:val="both"/>
        <w:rPr>
          <w:rFonts w:ascii="Times New Roman" w:hAnsi="Times New Roman"/>
          <w:sz w:val="26"/>
          <w:szCs w:val="26"/>
        </w:rPr>
      </w:pPr>
      <w:r>
        <w:rPr>
          <w:rFonts w:ascii="Times New Roman" w:hAnsi="Times New Roman"/>
          <w:sz w:val="26"/>
          <w:szCs w:val="26"/>
        </w:rPr>
        <w:t xml:space="preserve">3.1 </w:t>
      </w:r>
      <w:r w:rsidRPr="007B083F">
        <w:rPr>
          <w:rFonts w:ascii="Times New Roman" w:hAnsi="Times New Roman"/>
          <w:sz w:val="26"/>
          <w:szCs w:val="26"/>
        </w:rPr>
        <w:t>Forschungsmethode</w:t>
      </w:r>
      <w:r>
        <w:rPr>
          <w:rFonts w:ascii="Times New Roman" w:hAnsi="Times New Roman"/>
          <w:sz w:val="26"/>
          <w:szCs w:val="26"/>
        </w:rPr>
        <w:t>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7B083F">
        <w:rPr>
          <w:rFonts w:ascii="Times New Roman" w:hAnsi="Times New Roman"/>
          <w:sz w:val="26"/>
          <w:szCs w:val="26"/>
        </w:rPr>
        <w:tab/>
      </w:r>
      <w:r>
        <w:rPr>
          <w:rFonts w:ascii="Times New Roman" w:hAnsi="Times New Roman"/>
          <w:sz w:val="26"/>
          <w:szCs w:val="26"/>
        </w:rPr>
        <w:t>21</w:t>
      </w:r>
    </w:p>
    <w:p w:rsidR="007F29D1" w:rsidRPr="002135C2" w:rsidRDefault="007F29D1" w:rsidP="007F29D1">
      <w:pPr>
        <w:pStyle w:val="ListParagraph"/>
        <w:numPr>
          <w:ilvl w:val="1"/>
          <w:numId w:val="6"/>
        </w:numPr>
        <w:spacing w:before="120" w:after="120" w:line="360" w:lineRule="auto"/>
        <w:ind w:right="144"/>
        <w:jc w:val="both"/>
        <w:rPr>
          <w:rFonts w:ascii="Times New Roman" w:hAnsi="Times New Roman"/>
          <w:sz w:val="26"/>
          <w:szCs w:val="26"/>
        </w:rPr>
      </w:pPr>
      <w:r w:rsidRPr="002135C2">
        <w:rPr>
          <w:rFonts w:ascii="Times New Roman" w:hAnsi="Times New Roman"/>
          <w:sz w:val="26"/>
          <w:szCs w:val="26"/>
        </w:rPr>
        <w:t>Wortschatzübu</w:t>
      </w:r>
      <w:r>
        <w:rPr>
          <w:rFonts w:ascii="Times New Roman" w:hAnsi="Times New Roman"/>
          <w:sz w:val="26"/>
          <w:szCs w:val="26"/>
        </w:rPr>
        <w:t>ngen in einigen ausgewählten Lehrwerken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23</w:t>
      </w:r>
    </w:p>
    <w:p w:rsidR="007F29D1" w:rsidRPr="002135C2" w:rsidRDefault="007F29D1" w:rsidP="007F29D1">
      <w:pPr>
        <w:pStyle w:val="ListParagraph"/>
        <w:numPr>
          <w:ilvl w:val="1"/>
          <w:numId w:val="6"/>
        </w:numPr>
        <w:spacing w:before="120" w:after="120" w:line="360" w:lineRule="auto"/>
        <w:ind w:right="144"/>
        <w:jc w:val="both"/>
        <w:rPr>
          <w:rFonts w:ascii="Times New Roman" w:hAnsi="Times New Roman"/>
          <w:sz w:val="26"/>
          <w:szCs w:val="26"/>
        </w:rPr>
      </w:pPr>
      <w:r>
        <w:rPr>
          <w:rFonts w:ascii="Times New Roman" w:hAnsi="Times New Roman"/>
          <w:sz w:val="26"/>
          <w:szCs w:val="26"/>
        </w:rPr>
        <w:t>Analyse des Ergebnisse der Fragebögen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31</w:t>
      </w:r>
    </w:p>
    <w:p w:rsidR="007F29D1" w:rsidRDefault="007F29D1" w:rsidP="007F29D1">
      <w:pPr>
        <w:pStyle w:val="ListParagraph"/>
        <w:numPr>
          <w:ilvl w:val="1"/>
          <w:numId w:val="6"/>
        </w:numPr>
        <w:spacing w:before="120" w:after="120" w:line="360" w:lineRule="auto"/>
        <w:ind w:right="144"/>
        <w:jc w:val="both"/>
        <w:rPr>
          <w:rFonts w:ascii="Times New Roman" w:hAnsi="Times New Roman"/>
          <w:sz w:val="26"/>
          <w:szCs w:val="26"/>
        </w:rPr>
      </w:pPr>
      <w:r>
        <w:rPr>
          <w:rFonts w:ascii="Times New Roman" w:hAnsi="Times New Roman"/>
          <w:sz w:val="26"/>
          <w:szCs w:val="26"/>
        </w:rPr>
        <w:t>Hospitationserfahrungen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45</w:t>
      </w:r>
    </w:p>
    <w:p w:rsidR="007F29D1" w:rsidRPr="00931AF4" w:rsidRDefault="007F29D1" w:rsidP="007F29D1">
      <w:pPr>
        <w:pStyle w:val="ListParagraph"/>
        <w:spacing w:before="120" w:after="120" w:line="360" w:lineRule="auto"/>
        <w:ind w:left="0" w:right="144"/>
        <w:jc w:val="both"/>
        <w:rPr>
          <w:rFonts w:ascii="Times New Roman" w:hAnsi="Times New Roman"/>
          <w:sz w:val="26"/>
          <w:szCs w:val="26"/>
        </w:rPr>
      </w:pPr>
      <w:r>
        <w:rPr>
          <w:rFonts w:ascii="Times New Roman" w:hAnsi="Times New Roman"/>
          <w:b/>
          <w:sz w:val="26"/>
          <w:szCs w:val="26"/>
        </w:rPr>
        <w:t xml:space="preserve">   </w:t>
      </w:r>
      <w:r w:rsidRPr="00931AF4">
        <w:rPr>
          <w:rFonts w:ascii="Times New Roman" w:hAnsi="Times New Roman"/>
          <w:sz w:val="26"/>
          <w:szCs w:val="26"/>
        </w:rPr>
        <w:t>4.</w:t>
      </w:r>
      <w:r>
        <w:rPr>
          <w:rFonts w:ascii="Times New Roman" w:hAnsi="Times New Roman"/>
          <w:sz w:val="26"/>
          <w:szCs w:val="26"/>
        </w:rPr>
        <w:t xml:space="preserve"> FAZIT UND AUSBLICK </w:t>
      </w:r>
      <w:r w:rsidRPr="00931AF4">
        <w:rPr>
          <w:rFonts w:ascii="Times New Roman" w:hAnsi="Times New Roman"/>
          <w:sz w:val="26"/>
          <w:szCs w:val="26"/>
        </w:rPr>
        <w:t xml:space="preserve"> </w:t>
      </w:r>
      <w:bookmarkStart w:id="0" w:name="_GoBack"/>
      <w:bookmarkEnd w:id="0"/>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931AF4">
        <w:rPr>
          <w:rFonts w:ascii="Times New Roman" w:hAnsi="Times New Roman"/>
          <w:sz w:val="26"/>
          <w:szCs w:val="26"/>
        </w:rPr>
        <w:tab/>
      </w:r>
      <w:r>
        <w:rPr>
          <w:rFonts w:ascii="Times New Roman" w:hAnsi="Times New Roman"/>
          <w:sz w:val="26"/>
          <w:szCs w:val="26"/>
        </w:rPr>
        <w:t>52</w:t>
      </w:r>
      <w:r w:rsidRPr="00931AF4">
        <w:rPr>
          <w:rFonts w:ascii="Times New Roman" w:hAnsi="Times New Roman"/>
          <w:sz w:val="26"/>
          <w:szCs w:val="26"/>
        </w:rPr>
        <w:t xml:space="preserve"> </w:t>
      </w:r>
    </w:p>
    <w:p w:rsidR="007F29D1" w:rsidRPr="00931AF4" w:rsidRDefault="007F29D1" w:rsidP="007F29D1">
      <w:pPr>
        <w:pStyle w:val="ListParagraph"/>
        <w:spacing w:before="120" w:after="120" w:line="360" w:lineRule="auto"/>
        <w:ind w:left="144" w:right="144"/>
        <w:jc w:val="both"/>
        <w:rPr>
          <w:rFonts w:ascii="Times New Roman" w:hAnsi="Times New Roman"/>
          <w:sz w:val="26"/>
          <w:szCs w:val="26"/>
        </w:rPr>
      </w:pPr>
      <w:r>
        <w:rPr>
          <w:rFonts w:ascii="Times New Roman" w:hAnsi="Times New Roman"/>
          <w:sz w:val="26"/>
          <w:szCs w:val="26"/>
        </w:rPr>
        <w:t>LITERATURVERZEICHNIS</w:t>
      </w:r>
      <w:r w:rsidRPr="00931AF4">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54</w:t>
      </w:r>
    </w:p>
    <w:p w:rsidR="007F29D1" w:rsidRPr="00931AF4" w:rsidRDefault="007F29D1" w:rsidP="007F29D1">
      <w:pPr>
        <w:pStyle w:val="ListParagraph"/>
        <w:spacing w:before="120" w:after="120" w:line="360" w:lineRule="auto"/>
        <w:ind w:left="144" w:right="144"/>
        <w:jc w:val="both"/>
        <w:rPr>
          <w:rFonts w:ascii="Times New Roman" w:hAnsi="Times New Roman"/>
          <w:sz w:val="26"/>
          <w:szCs w:val="26"/>
        </w:rPr>
      </w:pPr>
      <w:r>
        <w:rPr>
          <w:rFonts w:ascii="Times New Roman" w:hAnsi="Times New Roman"/>
          <w:sz w:val="26"/>
          <w:szCs w:val="26"/>
        </w:rPr>
        <w:t>ANHANG 1</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931AF4">
        <w:rPr>
          <w:rFonts w:ascii="Times New Roman" w:hAnsi="Times New Roman"/>
          <w:sz w:val="26"/>
          <w:szCs w:val="26"/>
        </w:rPr>
        <w:tab/>
      </w:r>
      <w:r>
        <w:rPr>
          <w:rFonts w:ascii="Times New Roman" w:hAnsi="Times New Roman"/>
          <w:sz w:val="26"/>
          <w:szCs w:val="26"/>
        </w:rPr>
        <w:t>55</w:t>
      </w:r>
    </w:p>
    <w:p w:rsidR="007F29D1" w:rsidRPr="00931AF4" w:rsidRDefault="007F29D1" w:rsidP="007F29D1">
      <w:pPr>
        <w:pStyle w:val="ListParagraph"/>
        <w:spacing w:before="120" w:after="120" w:line="360" w:lineRule="auto"/>
        <w:ind w:left="144" w:right="144"/>
        <w:jc w:val="both"/>
        <w:rPr>
          <w:rFonts w:ascii="Times New Roman" w:hAnsi="Times New Roman"/>
          <w:sz w:val="26"/>
          <w:szCs w:val="26"/>
        </w:rPr>
      </w:pPr>
      <w:r>
        <w:rPr>
          <w:rFonts w:ascii="Times New Roman" w:hAnsi="Times New Roman"/>
          <w:sz w:val="26"/>
          <w:szCs w:val="26"/>
        </w:rPr>
        <w:t>ANHANG 2</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931AF4">
        <w:rPr>
          <w:rFonts w:ascii="Times New Roman" w:hAnsi="Times New Roman"/>
          <w:sz w:val="26"/>
          <w:szCs w:val="26"/>
        </w:rPr>
        <w:tab/>
      </w:r>
      <w:r>
        <w:rPr>
          <w:rFonts w:ascii="Times New Roman" w:hAnsi="Times New Roman"/>
          <w:sz w:val="26"/>
          <w:szCs w:val="26"/>
        </w:rPr>
        <w:t>62</w:t>
      </w:r>
    </w:p>
    <w:p w:rsidR="007F29D1" w:rsidRDefault="007F29D1" w:rsidP="007F29D1">
      <w:pPr>
        <w:pStyle w:val="ListParagraph"/>
        <w:spacing w:before="120" w:after="120" w:line="360" w:lineRule="auto"/>
        <w:ind w:left="144" w:right="144"/>
        <w:jc w:val="both"/>
        <w:rPr>
          <w:rFonts w:ascii="Times New Roman" w:hAnsi="Times New Roman"/>
          <w:sz w:val="26"/>
          <w:szCs w:val="26"/>
        </w:rPr>
      </w:pPr>
      <w:r>
        <w:rPr>
          <w:rFonts w:ascii="Times New Roman" w:hAnsi="Times New Roman"/>
          <w:sz w:val="26"/>
          <w:szCs w:val="26"/>
        </w:rPr>
        <w:t>ANHANG 3</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931AF4">
        <w:rPr>
          <w:rFonts w:ascii="Times New Roman" w:hAnsi="Times New Roman"/>
          <w:sz w:val="26"/>
          <w:szCs w:val="26"/>
        </w:rPr>
        <w:tab/>
      </w:r>
      <w:r>
        <w:rPr>
          <w:rFonts w:ascii="Times New Roman" w:hAnsi="Times New Roman"/>
          <w:sz w:val="26"/>
          <w:szCs w:val="26"/>
        </w:rPr>
        <w:t>73</w:t>
      </w:r>
      <w:r w:rsidRPr="00931AF4">
        <w:rPr>
          <w:rFonts w:ascii="Times New Roman" w:hAnsi="Times New Roman"/>
          <w:sz w:val="26"/>
          <w:szCs w:val="26"/>
        </w:rPr>
        <w:t xml:space="preserve"> </w:t>
      </w:r>
    </w:p>
    <w:p w:rsidR="007F29D1" w:rsidRPr="00931AF4" w:rsidRDefault="007F29D1" w:rsidP="007F29D1">
      <w:pPr>
        <w:pStyle w:val="ListParagraph"/>
        <w:spacing w:before="120" w:after="120" w:line="360" w:lineRule="auto"/>
        <w:ind w:left="144" w:right="144"/>
        <w:jc w:val="both"/>
        <w:rPr>
          <w:rFonts w:ascii="Times New Roman" w:hAnsi="Times New Roman"/>
          <w:sz w:val="26"/>
          <w:szCs w:val="26"/>
        </w:rPr>
      </w:pPr>
      <w:r>
        <w:rPr>
          <w:rFonts w:ascii="Times New Roman" w:hAnsi="Times New Roman"/>
          <w:sz w:val="26"/>
          <w:szCs w:val="26"/>
        </w:rPr>
        <w:t>ABKÜRZUNGEN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75</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931AF4">
        <w:rPr>
          <w:rFonts w:ascii="Times New Roman" w:hAnsi="Times New Roman"/>
          <w:sz w:val="26"/>
          <w:szCs w:val="26"/>
        </w:rPr>
        <w:t xml:space="preserve">                                                                                                                           </w:t>
      </w:r>
    </w:p>
    <w:p w:rsidR="007F29D1" w:rsidRDefault="007F29D1" w:rsidP="007F29D1">
      <w:pPr>
        <w:autoSpaceDE w:val="0"/>
        <w:autoSpaceDN w:val="0"/>
        <w:adjustRightInd w:val="0"/>
        <w:spacing w:before="120" w:after="120" w:line="360" w:lineRule="auto"/>
        <w:ind w:left="144" w:right="144"/>
        <w:jc w:val="center"/>
        <w:rPr>
          <w:rFonts w:ascii="Times New Roman" w:hAnsi="Times New Roman"/>
          <w:b/>
          <w:sz w:val="26"/>
          <w:szCs w:val="26"/>
        </w:rPr>
      </w:pPr>
    </w:p>
    <w:p w:rsidR="007F29D1" w:rsidRPr="002135C2" w:rsidRDefault="007F29D1" w:rsidP="007F29D1">
      <w:pPr>
        <w:autoSpaceDE w:val="0"/>
        <w:autoSpaceDN w:val="0"/>
        <w:adjustRightInd w:val="0"/>
        <w:spacing w:before="120" w:after="120" w:line="360" w:lineRule="auto"/>
        <w:ind w:left="144" w:right="144"/>
        <w:jc w:val="center"/>
        <w:rPr>
          <w:rFonts w:ascii="Times New Roman" w:hAnsi="Times New Roman"/>
          <w:b/>
          <w:sz w:val="26"/>
          <w:szCs w:val="26"/>
        </w:rPr>
      </w:pPr>
      <w:r w:rsidRPr="002135C2">
        <w:rPr>
          <w:rFonts w:ascii="Times New Roman" w:hAnsi="Times New Roman"/>
          <w:b/>
          <w:sz w:val="26"/>
          <w:szCs w:val="26"/>
        </w:rPr>
        <w:t>Literaturverzeichnis</w:t>
      </w:r>
    </w:p>
    <w:p w:rsidR="007F29D1" w:rsidRPr="002135C2" w:rsidRDefault="007F29D1" w:rsidP="007F29D1">
      <w:pPr>
        <w:pStyle w:val="ListParagraph"/>
        <w:numPr>
          <w:ilvl w:val="0"/>
          <w:numId w:val="7"/>
        </w:numPr>
        <w:spacing w:before="120" w:after="120" w:line="360" w:lineRule="auto"/>
        <w:ind w:left="144" w:right="144" w:firstLine="0"/>
        <w:jc w:val="both"/>
        <w:rPr>
          <w:rFonts w:ascii="Times New Roman" w:hAnsi="Times New Roman"/>
          <w:color w:val="000000"/>
          <w:sz w:val="26"/>
          <w:szCs w:val="26"/>
          <w:shd w:val="clear" w:color="auto" w:fill="FFFFFF"/>
        </w:rPr>
      </w:pPr>
      <w:r w:rsidRPr="002135C2">
        <w:rPr>
          <w:rFonts w:ascii="Times New Roman" w:hAnsi="Times New Roman"/>
          <w:color w:val="000000"/>
          <w:sz w:val="26"/>
          <w:szCs w:val="26"/>
          <w:shd w:val="clear" w:color="auto" w:fill="FFFFFF"/>
        </w:rPr>
        <w:lastRenderedPageBreak/>
        <w:t>Aufderstraße</w:t>
      </w:r>
      <w:r>
        <w:rPr>
          <w:rFonts w:ascii="Times New Roman" w:hAnsi="Times New Roman"/>
          <w:color w:val="000000"/>
          <w:sz w:val="26"/>
          <w:szCs w:val="26"/>
          <w:shd w:val="clear" w:color="auto" w:fill="FFFFFF"/>
        </w:rPr>
        <w:t>, H. , Müller, J. , Storz, T. (</w:t>
      </w:r>
      <w:r w:rsidRPr="002135C2">
        <w:rPr>
          <w:rFonts w:ascii="Times New Roman" w:hAnsi="Times New Roman"/>
          <w:color w:val="000000"/>
          <w:sz w:val="26"/>
          <w:szCs w:val="26"/>
          <w:shd w:val="clear" w:color="auto" w:fill="FFFFFF"/>
        </w:rPr>
        <w:t>201</w:t>
      </w:r>
      <w:r>
        <w:rPr>
          <w:rFonts w:ascii="Times New Roman" w:hAnsi="Times New Roman"/>
          <w:color w:val="000000"/>
          <w:sz w:val="26"/>
          <w:szCs w:val="26"/>
          <w:shd w:val="clear" w:color="auto" w:fill="FFFFFF"/>
        </w:rPr>
        <w:t>2</w:t>
      </w:r>
      <w:r w:rsidRPr="002135C2">
        <w:rPr>
          <w:rFonts w:ascii="Times New Roman" w:hAnsi="Times New Roman"/>
          <w:color w:val="000000"/>
          <w:sz w:val="26"/>
          <w:szCs w:val="26"/>
          <w:shd w:val="clear" w:color="auto" w:fill="FFFFFF"/>
        </w:rPr>
        <w:t>)</w:t>
      </w:r>
      <w:r w:rsidRPr="002135C2">
        <w:rPr>
          <w:rFonts w:ascii="Times New Roman" w:hAnsi="Times New Roman"/>
          <w:color w:val="000000"/>
          <w:sz w:val="26"/>
          <w:szCs w:val="26"/>
          <w:shd w:val="clear" w:color="auto" w:fill="FFFFFF"/>
          <w:vertAlign w:val="superscript"/>
        </w:rPr>
        <w:t>6</w:t>
      </w:r>
      <w:r w:rsidRPr="002135C2">
        <w:rPr>
          <w:rFonts w:ascii="Times New Roman" w:hAnsi="Times New Roman"/>
          <w:color w:val="000000"/>
          <w:sz w:val="26"/>
          <w:szCs w:val="26"/>
          <w:shd w:val="clear" w:color="auto" w:fill="FFFFFF"/>
        </w:rPr>
        <w:t xml:space="preserve">: </w:t>
      </w:r>
      <w:r w:rsidRPr="002135C2">
        <w:rPr>
          <w:rFonts w:ascii="Times New Roman" w:hAnsi="Times New Roman"/>
          <w:b/>
          <w:i/>
          <w:color w:val="000000"/>
          <w:sz w:val="26"/>
          <w:szCs w:val="26"/>
          <w:shd w:val="clear" w:color="auto" w:fill="FFFFFF"/>
        </w:rPr>
        <w:t xml:space="preserve">Delfin, Lehrbuch + Arbeitsbuch, </w:t>
      </w:r>
      <w:r w:rsidRPr="002135C2">
        <w:rPr>
          <w:rFonts w:ascii="Times New Roman" w:hAnsi="Times New Roman"/>
          <w:color w:val="000000"/>
          <w:sz w:val="26"/>
          <w:szCs w:val="26"/>
          <w:shd w:val="clear" w:color="auto" w:fill="FFFFFF"/>
        </w:rPr>
        <w:t>dreibändige Ausgabe, Teil 2 Lektion 8 – 14. Lehrwerk für Deutsch als Fremdsprache. Niveau A2.</w:t>
      </w:r>
    </w:p>
    <w:p w:rsidR="007F29D1" w:rsidRPr="002135C2" w:rsidRDefault="007F29D1" w:rsidP="007F29D1">
      <w:pPr>
        <w:pStyle w:val="ListParagraph"/>
        <w:numPr>
          <w:ilvl w:val="0"/>
          <w:numId w:val="7"/>
        </w:numPr>
        <w:spacing w:before="120" w:after="120" w:line="360" w:lineRule="auto"/>
        <w:ind w:left="144" w:right="144" w:firstLine="0"/>
        <w:jc w:val="both"/>
        <w:rPr>
          <w:rFonts w:ascii="Times New Roman" w:hAnsi="Times New Roman"/>
          <w:color w:val="000000"/>
          <w:sz w:val="26"/>
          <w:szCs w:val="26"/>
          <w:shd w:val="clear" w:color="auto" w:fill="FFFFFF"/>
        </w:rPr>
      </w:pPr>
      <w:r w:rsidRPr="002135C2">
        <w:rPr>
          <w:rFonts w:ascii="Times New Roman" w:hAnsi="Times New Roman"/>
          <w:sz w:val="26"/>
          <w:szCs w:val="26"/>
        </w:rPr>
        <w:t>Bimmel, P./ Rampillon, U. (2000):  Lernerautonomie und Lernstrategien. München Verlag.</w:t>
      </w:r>
    </w:p>
    <w:p w:rsidR="007F29D1" w:rsidRPr="002135C2" w:rsidRDefault="007F29D1" w:rsidP="007F29D1">
      <w:pPr>
        <w:pStyle w:val="ListParagraph"/>
        <w:numPr>
          <w:ilvl w:val="0"/>
          <w:numId w:val="7"/>
        </w:numPr>
        <w:spacing w:before="120" w:after="120" w:line="360" w:lineRule="auto"/>
        <w:ind w:left="144" w:right="144" w:firstLine="0"/>
        <w:jc w:val="both"/>
        <w:rPr>
          <w:rFonts w:ascii="Times New Roman" w:hAnsi="Times New Roman"/>
          <w:sz w:val="26"/>
          <w:szCs w:val="26"/>
        </w:rPr>
      </w:pPr>
      <w:r w:rsidRPr="002135C2">
        <w:rPr>
          <w:rFonts w:ascii="Times New Roman" w:hAnsi="Times New Roman"/>
          <w:sz w:val="26"/>
          <w:szCs w:val="26"/>
        </w:rPr>
        <w:t>Bock, H./ Eisfeld, K./ ,...(2007)</w:t>
      </w:r>
      <w:r w:rsidRPr="002135C2">
        <w:rPr>
          <w:rFonts w:ascii="Times New Roman" w:hAnsi="Times New Roman"/>
          <w:sz w:val="26"/>
          <w:szCs w:val="26"/>
          <w:vertAlign w:val="superscript"/>
        </w:rPr>
        <w:t>3</w:t>
      </w:r>
      <w:r w:rsidRPr="002135C2">
        <w:rPr>
          <w:rFonts w:ascii="Times New Roman" w:hAnsi="Times New Roman"/>
          <w:sz w:val="26"/>
          <w:szCs w:val="26"/>
        </w:rPr>
        <w:t xml:space="preserve">:  </w:t>
      </w:r>
      <w:r w:rsidRPr="002135C2">
        <w:rPr>
          <w:rFonts w:ascii="Times New Roman" w:hAnsi="Times New Roman"/>
          <w:b/>
          <w:i/>
          <w:sz w:val="26"/>
          <w:szCs w:val="26"/>
        </w:rPr>
        <w:t>Themen aktuell 2</w:t>
      </w:r>
      <w:r w:rsidRPr="002135C2">
        <w:rPr>
          <w:rFonts w:ascii="Times New Roman" w:hAnsi="Times New Roman"/>
          <w:sz w:val="26"/>
          <w:szCs w:val="26"/>
        </w:rPr>
        <w:t xml:space="preserve">. Deutsche als Fremdsprache, Niveaustufe A2. Arbeitsbuch. Max Hueber Verlag. </w:t>
      </w:r>
    </w:p>
    <w:p w:rsidR="007F29D1" w:rsidRPr="002135C2" w:rsidRDefault="007F29D1" w:rsidP="007F29D1">
      <w:pPr>
        <w:pStyle w:val="ListParagraph"/>
        <w:numPr>
          <w:ilvl w:val="0"/>
          <w:numId w:val="7"/>
        </w:numPr>
        <w:spacing w:before="120" w:after="120" w:line="360" w:lineRule="auto"/>
        <w:ind w:left="144" w:right="144" w:firstLine="0"/>
        <w:jc w:val="both"/>
        <w:rPr>
          <w:rFonts w:ascii="Times New Roman" w:hAnsi="Times New Roman"/>
          <w:color w:val="000000"/>
          <w:sz w:val="26"/>
          <w:szCs w:val="26"/>
          <w:shd w:val="clear" w:color="auto" w:fill="FFFFFF"/>
        </w:rPr>
      </w:pPr>
      <w:r w:rsidRPr="002135C2">
        <w:rPr>
          <w:rFonts w:ascii="Times New Roman" w:hAnsi="Times New Roman"/>
          <w:color w:val="000000"/>
          <w:sz w:val="26"/>
          <w:szCs w:val="26"/>
          <w:shd w:val="clear" w:color="auto" w:fill="FFFFFF"/>
        </w:rPr>
        <w:t>Dallapiazza, R./ Eduard von Jan (2012)</w:t>
      </w:r>
      <w:r w:rsidRPr="002135C2">
        <w:rPr>
          <w:rFonts w:ascii="Times New Roman" w:hAnsi="Times New Roman"/>
          <w:color w:val="000000"/>
          <w:sz w:val="26"/>
          <w:szCs w:val="26"/>
          <w:shd w:val="clear" w:color="auto" w:fill="FFFFFF"/>
          <w:vertAlign w:val="superscript"/>
        </w:rPr>
        <w:t>6</w:t>
      </w:r>
      <w:r w:rsidRPr="002135C2">
        <w:rPr>
          <w:rFonts w:ascii="Times New Roman" w:hAnsi="Times New Roman"/>
          <w:color w:val="000000"/>
          <w:sz w:val="26"/>
          <w:szCs w:val="26"/>
          <w:shd w:val="clear" w:color="auto" w:fill="FFFFFF"/>
        </w:rPr>
        <w:t xml:space="preserve">: </w:t>
      </w:r>
      <w:r w:rsidRPr="002135C2">
        <w:rPr>
          <w:rFonts w:ascii="Times New Roman" w:hAnsi="Times New Roman"/>
          <w:b/>
          <w:i/>
          <w:color w:val="000000"/>
          <w:sz w:val="26"/>
          <w:szCs w:val="26"/>
          <w:shd w:val="clear" w:color="auto" w:fill="FFFFFF"/>
        </w:rPr>
        <w:t>Tangram Aktuell 2</w:t>
      </w:r>
      <w:r w:rsidRPr="002135C2">
        <w:rPr>
          <w:rFonts w:ascii="Times New Roman" w:hAnsi="Times New Roman"/>
          <w:color w:val="000000"/>
          <w:sz w:val="26"/>
          <w:szCs w:val="26"/>
          <w:shd w:val="clear" w:color="auto" w:fill="FFFFFF"/>
        </w:rPr>
        <w:t>. Lektion 1-4. Kursbuch + Arbeitsbuch. Niveausstufe A2/1. Hueber Verlag. München.</w:t>
      </w:r>
    </w:p>
    <w:p w:rsidR="007F29D1" w:rsidRPr="002135C2" w:rsidRDefault="007F29D1" w:rsidP="007F29D1">
      <w:pPr>
        <w:pStyle w:val="ListParagraph"/>
        <w:numPr>
          <w:ilvl w:val="0"/>
          <w:numId w:val="7"/>
        </w:numPr>
        <w:spacing w:before="120" w:after="120" w:line="360" w:lineRule="auto"/>
        <w:ind w:left="144" w:right="144" w:firstLine="0"/>
        <w:jc w:val="both"/>
        <w:rPr>
          <w:rFonts w:ascii="Times New Roman" w:hAnsi="Times New Roman"/>
          <w:color w:val="000000"/>
          <w:sz w:val="26"/>
          <w:szCs w:val="26"/>
          <w:shd w:val="clear" w:color="auto" w:fill="FFFFFF"/>
        </w:rPr>
      </w:pPr>
      <w:r w:rsidRPr="002135C2">
        <w:rPr>
          <w:rFonts w:ascii="Times New Roman" w:hAnsi="Times New Roman"/>
          <w:sz w:val="26"/>
          <w:szCs w:val="26"/>
        </w:rPr>
        <w:t>Eppert, F. (1977)</w:t>
      </w:r>
      <w:r w:rsidRPr="002135C2">
        <w:rPr>
          <w:rFonts w:ascii="Times New Roman" w:hAnsi="Times New Roman"/>
          <w:sz w:val="26"/>
          <w:szCs w:val="26"/>
          <w:vertAlign w:val="superscript"/>
        </w:rPr>
        <w:t>1</w:t>
      </w:r>
      <w:r w:rsidRPr="002135C2">
        <w:rPr>
          <w:rFonts w:ascii="Times New Roman" w:hAnsi="Times New Roman"/>
          <w:sz w:val="26"/>
          <w:szCs w:val="26"/>
        </w:rPr>
        <w:t>: Deutsche Wortschatzübungen 2. Max Hueber Verlag. S.7-15.</w:t>
      </w:r>
    </w:p>
    <w:p w:rsidR="007F29D1" w:rsidRPr="002135C2" w:rsidRDefault="007F29D1" w:rsidP="007F29D1">
      <w:pPr>
        <w:pStyle w:val="ListParagraph"/>
        <w:numPr>
          <w:ilvl w:val="0"/>
          <w:numId w:val="7"/>
        </w:numPr>
        <w:spacing w:before="120" w:after="120" w:line="360" w:lineRule="auto"/>
        <w:ind w:left="144" w:right="144" w:firstLine="0"/>
        <w:jc w:val="both"/>
        <w:rPr>
          <w:rFonts w:ascii="Times New Roman" w:hAnsi="Times New Roman"/>
          <w:color w:val="000000"/>
          <w:sz w:val="26"/>
          <w:szCs w:val="26"/>
          <w:shd w:val="clear" w:color="auto" w:fill="FFFFFF"/>
        </w:rPr>
      </w:pPr>
      <w:r w:rsidRPr="002135C2">
        <w:rPr>
          <w:rFonts w:ascii="Times New Roman" w:hAnsi="Times New Roman"/>
          <w:sz w:val="26"/>
          <w:szCs w:val="26"/>
        </w:rPr>
        <w:t>Hilpert, S./ Niebisch, D. (2010)</w:t>
      </w:r>
      <w:r w:rsidRPr="002135C2">
        <w:rPr>
          <w:rFonts w:ascii="Times New Roman" w:hAnsi="Times New Roman"/>
          <w:sz w:val="26"/>
          <w:szCs w:val="26"/>
          <w:vertAlign w:val="superscript"/>
        </w:rPr>
        <w:t>3</w:t>
      </w:r>
      <w:r w:rsidRPr="002135C2">
        <w:rPr>
          <w:rFonts w:ascii="Times New Roman" w:hAnsi="Times New Roman"/>
          <w:sz w:val="26"/>
          <w:szCs w:val="26"/>
        </w:rPr>
        <w:t xml:space="preserve">: </w:t>
      </w:r>
      <w:r w:rsidRPr="002135C2">
        <w:rPr>
          <w:rFonts w:ascii="Times New Roman" w:hAnsi="Times New Roman"/>
          <w:b/>
          <w:i/>
          <w:sz w:val="26"/>
          <w:szCs w:val="26"/>
        </w:rPr>
        <w:t>Schritte 3- International</w:t>
      </w:r>
      <w:r w:rsidRPr="002135C2">
        <w:rPr>
          <w:rFonts w:ascii="Times New Roman" w:hAnsi="Times New Roman"/>
          <w:sz w:val="26"/>
          <w:szCs w:val="26"/>
        </w:rPr>
        <w:t>. Kursbuch+Arbeitsbuch. Niveau A2/1. Deutsch als Fremdsprachen. Max Hueber Verlag.</w:t>
      </w:r>
    </w:p>
    <w:p w:rsidR="007F29D1" w:rsidRPr="002135C2" w:rsidRDefault="007F29D1" w:rsidP="007F29D1">
      <w:pPr>
        <w:pStyle w:val="ListParagraph"/>
        <w:numPr>
          <w:ilvl w:val="0"/>
          <w:numId w:val="7"/>
        </w:numPr>
        <w:spacing w:before="120" w:after="120" w:line="360" w:lineRule="auto"/>
        <w:ind w:left="144" w:right="144" w:firstLine="0"/>
        <w:jc w:val="both"/>
        <w:rPr>
          <w:rFonts w:ascii="Times New Roman" w:hAnsi="Times New Roman"/>
          <w:color w:val="000000"/>
          <w:sz w:val="26"/>
          <w:szCs w:val="26"/>
          <w:shd w:val="clear" w:color="auto" w:fill="FFFFFF"/>
        </w:rPr>
      </w:pPr>
      <w:r w:rsidRPr="002135C2">
        <w:rPr>
          <w:rFonts w:ascii="Times New Roman" w:hAnsi="Times New Roman"/>
          <w:sz w:val="26"/>
          <w:szCs w:val="26"/>
        </w:rPr>
        <w:t>Ferenbach, M./ Schüßler, I. (1970)</w:t>
      </w:r>
      <w:r w:rsidRPr="002135C2">
        <w:rPr>
          <w:rFonts w:ascii="Times New Roman" w:hAnsi="Times New Roman"/>
          <w:sz w:val="26"/>
          <w:szCs w:val="26"/>
          <w:vertAlign w:val="superscript"/>
        </w:rPr>
        <w:t>1</w:t>
      </w:r>
      <w:r w:rsidRPr="002135C2">
        <w:rPr>
          <w:rFonts w:ascii="Times New Roman" w:hAnsi="Times New Roman"/>
          <w:sz w:val="26"/>
          <w:szCs w:val="26"/>
        </w:rPr>
        <w:t>: Wörter zur Wahl, Übungen zur Erweiterung des Wortschatzes. Klett Edition Deutsch Verlag, München. S. 142, 144, 147.</w:t>
      </w:r>
    </w:p>
    <w:p w:rsidR="007F29D1" w:rsidRPr="002135C2" w:rsidRDefault="007F29D1" w:rsidP="007F29D1">
      <w:pPr>
        <w:pStyle w:val="ListParagraph"/>
        <w:numPr>
          <w:ilvl w:val="0"/>
          <w:numId w:val="7"/>
        </w:numPr>
        <w:spacing w:before="120" w:after="120" w:line="360" w:lineRule="auto"/>
        <w:ind w:left="144" w:right="144" w:firstLine="0"/>
        <w:jc w:val="both"/>
        <w:rPr>
          <w:rFonts w:ascii="Times New Roman" w:hAnsi="Times New Roman"/>
          <w:color w:val="000000"/>
          <w:sz w:val="26"/>
          <w:szCs w:val="26"/>
          <w:shd w:val="clear" w:color="auto" w:fill="FFFFFF"/>
        </w:rPr>
      </w:pPr>
      <w:r w:rsidRPr="002135C2">
        <w:rPr>
          <w:rFonts w:ascii="Times New Roman" w:eastAsia="TimesNewRoman" w:hAnsi="Times New Roman"/>
          <w:sz w:val="26"/>
          <w:szCs w:val="26"/>
        </w:rPr>
        <w:t>Ludinová Lenka (2008): Lerntypengerechte Wortschatzarbeit im Deutschunterricht für Erwachsene. Diplomarbeit.</w:t>
      </w:r>
    </w:p>
    <w:p w:rsidR="007F29D1" w:rsidRPr="002135C2" w:rsidRDefault="007F29D1" w:rsidP="007F29D1">
      <w:pPr>
        <w:pStyle w:val="ListParagraph"/>
        <w:numPr>
          <w:ilvl w:val="0"/>
          <w:numId w:val="7"/>
        </w:numPr>
        <w:spacing w:before="120" w:after="120" w:line="360" w:lineRule="auto"/>
        <w:ind w:left="144" w:right="144" w:firstLine="0"/>
        <w:jc w:val="both"/>
        <w:rPr>
          <w:rFonts w:ascii="Times New Roman" w:hAnsi="Times New Roman"/>
          <w:color w:val="000000"/>
          <w:sz w:val="26"/>
          <w:szCs w:val="26"/>
          <w:shd w:val="clear" w:color="auto" w:fill="FFFFFF"/>
        </w:rPr>
      </w:pPr>
      <w:r w:rsidRPr="002135C2">
        <w:rPr>
          <w:rFonts w:ascii="Times New Roman" w:hAnsi="Times New Roman"/>
          <w:sz w:val="26"/>
          <w:szCs w:val="26"/>
        </w:rPr>
        <w:t>Macaire Dominique und Hosch Wolfram (2004)</w:t>
      </w:r>
      <w:r w:rsidRPr="002135C2">
        <w:rPr>
          <w:rFonts w:ascii="Times New Roman" w:hAnsi="Times New Roman"/>
          <w:sz w:val="26"/>
          <w:szCs w:val="26"/>
          <w:vertAlign w:val="superscript"/>
        </w:rPr>
        <w:t>5</w:t>
      </w:r>
      <w:r w:rsidRPr="002135C2">
        <w:rPr>
          <w:rFonts w:ascii="Times New Roman" w:hAnsi="Times New Roman"/>
          <w:sz w:val="26"/>
          <w:szCs w:val="26"/>
        </w:rPr>
        <w:t>: Bilder in der Landeskunde,  Fernstudienheit 11. Goethe Institut, München. S.13.</w:t>
      </w:r>
    </w:p>
    <w:p w:rsidR="007F29D1" w:rsidRPr="002135C2" w:rsidRDefault="007F29D1" w:rsidP="007F29D1">
      <w:pPr>
        <w:pStyle w:val="ListParagraph"/>
        <w:numPr>
          <w:ilvl w:val="0"/>
          <w:numId w:val="7"/>
        </w:numPr>
        <w:spacing w:before="120" w:after="120" w:line="360" w:lineRule="auto"/>
        <w:ind w:left="144" w:right="144" w:firstLine="0"/>
        <w:jc w:val="both"/>
        <w:rPr>
          <w:rFonts w:ascii="Times New Roman" w:hAnsi="Times New Roman"/>
          <w:color w:val="000000"/>
          <w:sz w:val="26"/>
          <w:szCs w:val="26"/>
          <w:shd w:val="clear" w:color="auto" w:fill="FFFFFF"/>
        </w:rPr>
      </w:pPr>
      <w:r w:rsidRPr="002135C2">
        <w:rPr>
          <w:rFonts w:ascii="Times New Roman" w:hAnsi="Times New Roman"/>
          <w:sz w:val="26"/>
          <w:szCs w:val="26"/>
        </w:rPr>
        <w:t>Steinig, W. ( 2006)</w:t>
      </w:r>
      <w:r w:rsidRPr="002135C2">
        <w:rPr>
          <w:rFonts w:ascii="Times New Roman" w:hAnsi="Times New Roman"/>
          <w:sz w:val="26"/>
          <w:szCs w:val="26"/>
          <w:vertAlign w:val="superscript"/>
        </w:rPr>
        <w:t xml:space="preserve">5 </w:t>
      </w:r>
      <w:r w:rsidRPr="002135C2">
        <w:rPr>
          <w:rFonts w:ascii="Times New Roman" w:hAnsi="Times New Roman"/>
          <w:sz w:val="26"/>
          <w:szCs w:val="26"/>
        </w:rPr>
        <w:t>: Deustch als Fremdsprache, eine Einführung. Erich Schmidt Verlag.</w:t>
      </w:r>
    </w:p>
    <w:p w:rsidR="007F29D1" w:rsidRPr="002135C2" w:rsidRDefault="007F29D1" w:rsidP="007F29D1">
      <w:pPr>
        <w:pStyle w:val="ListParagraph"/>
        <w:numPr>
          <w:ilvl w:val="0"/>
          <w:numId w:val="7"/>
        </w:numPr>
        <w:spacing w:before="120" w:after="120" w:line="360" w:lineRule="auto"/>
        <w:ind w:left="144" w:right="144" w:firstLine="0"/>
        <w:jc w:val="both"/>
        <w:rPr>
          <w:rFonts w:ascii="Times New Roman" w:hAnsi="Times New Roman"/>
          <w:color w:val="000000"/>
          <w:sz w:val="26"/>
          <w:szCs w:val="26"/>
          <w:shd w:val="clear" w:color="auto" w:fill="FFFFFF"/>
        </w:rPr>
      </w:pPr>
      <w:r w:rsidRPr="002135C2">
        <w:rPr>
          <w:rFonts w:ascii="Times New Roman" w:hAnsi="Times New Roman"/>
          <w:sz w:val="26"/>
          <w:szCs w:val="26"/>
        </w:rPr>
        <w:t>Storch, G. ( 1999)</w:t>
      </w:r>
      <w:r w:rsidRPr="002135C2">
        <w:rPr>
          <w:rFonts w:ascii="Times New Roman" w:hAnsi="Times New Roman"/>
          <w:sz w:val="26"/>
          <w:szCs w:val="26"/>
          <w:vertAlign w:val="superscript"/>
        </w:rPr>
        <w:t>1</w:t>
      </w:r>
      <w:r w:rsidRPr="002135C2">
        <w:rPr>
          <w:rFonts w:ascii="Times New Roman" w:hAnsi="Times New Roman"/>
          <w:sz w:val="26"/>
          <w:szCs w:val="26"/>
        </w:rPr>
        <w:t xml:space="preserve"> : Deustch als Fremdsprache, eine Didaktik. Theoretische Grundlagen und praktische Unterrichtsgestaltung. Wilhelm Fink.</w:t>
      </w:r>
    </w:p>
    <w:p w:rsidR="007F29D1" w:rsidRPr="002135C2" w:rsidRDefault="007F29D1" w:rsidP="007F29D1">
      <w:pPr>
        <w:pStyle w:val="ListParagraph"/>
        <w:numPr>
          <w:ilvl w:val="0"/>
          <w:numId w:val="7"/>
        </w:numPr>
        <w:spacing w:before="120" w:after="120" w:line="360" w:lineRule="auto"/>
        <w:ind w:left="144" w:right="144" w:firstLine="0"/>
        <w:jc w:val="both"/>
        <w:rPr>
          <w:rFonts w:ascii="Times New Roman" w:hAnsi="Times New Roman"/>
          <w:color w:val="000000"/>
          <w:sz w:val="26"/>
          <w:szCs w:val="26"/>
          <w:shd w:val="clear" w:color="auto" w:fill="FFFFFF"/>
        </w:rPr>
      </w:pPr>
      <w:r w:rsidRPr="002135C2">
        <w:rPr>
          <w:rFonts w:ascii="Times New Roman" w:hAnsi="Times New Roman"/>
          <w:sz w:val="26"/>
          <w:szCs w:val="26"/>
        </w:rPr>
        <w:t>H. Funk und M. Koenig (2000): Grammatik lehren und lernen, Fernstudieneinheit Deutsch als Fremdsprache, Langenscheidt Verlag. S. 86.</w:t>
      </w:r>
    </w:p>
    <w:p w:rsidR="007F29D1" w:rsidRPr="002135C2" w:rsidRDefault="007F29D1" w:rsidP="007F29D1">
      <w:pPr>
        <w:pStyle w:val="ListParagraph"/>
        <w:numPr>
          <w:ilvl w:val="0"/>
          <w:numId w:val="7"/>
        </w:numPr>
        <w:spacing w:before="120" w:after="120" w:line="360" w:lineRule="auto"/>
        <w:ind w:left="144" w:right="144" w:firstLine="0"/>
        <w:jc w:val="both"/>
        <w:rPr>
          <w:rFonts w:ascii="Times New Roman" w:hAnsi="Times New Roman"/>
          <w:color w:val="000000"/>
          <w:sz w:val="26"/>
          <w:szCs w:val="26"/>
          <w:shd w:val="clear" w:color="auto" w:fill="FFFFFF"/>
        </w:rPr>
      </w:pPr>
      <w:hyperlink r:id="rId5" w:history="1">
        <w:r w:rsidRPr="002135C2">
          <w:rPr>
            <w:rStyle w:val="Hyperlink"/>
            <w:rFonts w:ascii="Times New Roman" w:hAnsi="Times New Roman"/>
            <w:sz w:val="26"/>
            <w:szCs w:val="26"/>
          </w:rPr>
          <w:t>http://www.duden.de/rechtschreibung/Wortschatz</w:t>
        </w:r>
      </w:hyperlink>
      <w:r w:rsidRPr="002135C2">
        <w:rPr>
          <w:rFonts w:ascii="Times New Roman" w:hAnsi="Times New Roman"/>
          <w:sz w:val="26"/>
          <w:szCs w:val="26"/>
        </w:rPr>
        <w:t>, Zustand am 23.2.2014</w:t>
      </w:r>
    </w:p>
    <w:p w:rsidR="007F29D1" w:rsidRPr="00FE4903" w:rsidRDefault="007F29D1" w:rsidP="007F29D1">
      <w:pPr>
        <w:pStyle w:val="ListParagraph"/>
        <w:numPr>
          <w:ilvl w:val="0"/>
          <w:numId w:val="7"/>
        </w:numPr>
        <w:spacing w:before="120" w:after="120" w:line="360" w:lineRule="auto"/>
        <w:ind w:left="144" w:right="144" w:firstLine="0"/>
        <w:jc w:val="both"/>
        <w:rPr>
          <w:rFonts w:ascii="Times New Roman" w:hAnsi="Times New Roman"/>
          <w:color w:val="000000"/>
          <w:sz w:val="26"/>
          <w:szCs w:val="26"/>
          <w:shd w:val="clear" w:color="auto" w:fill="FFFFFF"/>
        </w:rPr>
      </w:pPr>
      <w:hyperlink r:id="rId6" w:history="1">
        <w:r w:rsidRPr="002135C2">
          <w:rPr>
            <w:rStyle w:val="Hyperlink"/>
            <w:rFonts w:ascii="Times New Roman" w:hAnsi="Times New Roman"/>
            <w:sz w:val="26"/>
            <w:szCs w:val="26"/>
          </w:rPr>
          <w:t>http://www.fremdwort.de/suchen/bedeutung/wortschatz</w:t>
        </w:r>
      </w:hyperlink>
      <w:r w:rsidRPr="002135C2">
        <w:rPr>
          <w:rFonts w:ascii="Times New Roman" w:hAnsi="Times New Roman"/>
          <w:sz w:val="26"/>
          <w:szCs w:val="26"/>
        </w:rPr>
        <w:t>, Zustand am 23.2.2014</w:t>
      </w:r>
    </w:p>
    <w:p w:rsidR="007F29D1" w:rsidRDefault="007F29D1"/>
    <w:sectPr w:rsidR="007F29D1" w:rsidSect="00FF708C">
      <w:pgSz w:w="11906" w:h="16838" w:code="9"/>
      <w:pgMar w:top="1134"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25CD"/>
    <w:multiLevelType w:val="multilevel"/>
    <w:tmpl w:val="B2D05152"/>
    <w:lvl w:ilvl="0">
      <w:start w:val="2"/>
      <w:numFmt w:val="decimal"/>
      <w:lvlText w:val="%1"/>
      <w:lvlJc w:val="left"/>
      <w:pPr>
        <w:ind w:left="525" w:hanging="525"/>
      </w:pPr>
      <w:rPr>
        <w:rFonts w:hint="default"/>
      </w:rPr>
    </w:lvl>
    <w:lvl w:ilvl="1">
      <w:start w:val="3"/>
      <w:numFmt w:val="decimal"/>
      <w:lvlText w:val="%1.%2"/>
      <w:lvlJc w:val="left"/>
      <w:pPr>
        <w:ind w:left="597" w:hanging="525"/>
      </w:pPr>
      <w:rPr>
        <w:rFonts w:hint="default"/>
      </w:rPr>
    </w:lvl>
    <w:lvl w:ilvl="2">
      <w:start w:val="4"/>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1">
    <w:nsid w:val="266364AB"/>
    <w:multiLevelType w:val="multilevel"/>
    <w:tmpl w:val="63A4E20E"/>
    <w:lvl w:ilvl="0">
      <w:start w:val="2"/>
      <w:numFmt w:val="decimal"/>
      <w:lvlText w:val="%1"/>
      <w:lvlJc w:val="left"/>
      <w:pPr>
        <w:ind w:left="525" w:hanging="525"/>
      </w:pPr>
      <w:rPr>
        <w:rFonts w:hint="default"/>
      </w:rPr>
    </w:lvl>
    <w:lvl w:ilvl="1">
      <w:start w:val="4"/>
      <w:numFmt w:val="decimal"/>
      <w:lvlText w:val="%1.%2"/>
      <w:lvlJc w:val="left"/>
      <w:pPr>
        <w:ind w:left="597" w:hanging="525"/>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2">
    <w:nsid w:val="29C53304"/>
    <w:multiLevelType w:val="multilevel"/>
    <w:tmpl w:val="AA3C3E3C"/>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nsid w:val="2DD875A5"/>
    <w:multiLevelType w:val="multilevel"/>
    <w:tmpl w:val="21D8A97A"/>
    <w:lvl w:ilvl="0">
      <w:start w:val="2"/>
      <w:numFmt w:val="decimal"/>
      <w:lvlText w:val="%1"/>
      <w:lvlJc w:val="left"/>
      <w:pPr>
        <w:ind w:left="525" w:hanging="525"/>
      </w:pPr>
      <w:rPr>
        <w:rFonts w:hint="default"/>
      </w:rPr>
    </w:lvl>
    <w:lvl w:ilvl="1">
      <w:start w:val="3"/>
      <w:numFmt w:val="decimal"/>
      <w:lvlText w:val="%1.%2"/>
      <w:lvlJc w:val="left"/>
      <w:pPr>
        <w:ind w:left="619" w:hanging="525"/>
      </w:pPr>
      <w:rPr>
        <w:rFonts w:hint="default"/>
      </w:rPr>
    </w:lvl>
    <w:lvl w:ilvl="2">
      <w:start w:val="2"/>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552" w:hanging="1800"/>
      </w:pPr>
      <w:rPr>
        <w:rFonts w:hint="default"/>
      </w:rPr>
    </w:lvl>
  </w:abstractNum>
  <w:abstractNum w:abstractNumId="4">
    <w:nsid w:val="35473222"/>
    <w:multiLevelType w:val="multilevel"/>
    <w:tmpl w:val="C14878A6"/>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nsid w:val="6E0042F5"/>
    <w:multiLevelType w:val="hybridMultilevel"/>
    <w:tmpl w:val="28D27AE4"/>
    <w:lvl w:ilvl="0" w:tplc="97FC4E14">
      <w:start w:val="1"/>
      <w:numFmt w:val="decimal"/>
      <w:lvlText w:val="%1."/>
      <w:lvlJc w:val="left"/>
      <w:pPr>
        <w:ind w:left="360" w:hanging="360"/>
      </w:pPr>
      <w:rPr>
        <w:rFonts w:hint="default"/>
      </w:rPr>
    </w:lvl>
    <w:lvl w:ilvl="1" w:tplc="04090019" w:tentative="1">
      <w:start w:val="1"/>
      <w:numFmt w:val="lowerLetter"/>
      <w:lvlText w:val="%2."/>
      <w:lvlJc w:val="left"/>
      <w:pPr>
        <w:ind w:left="1224" w:hanging="360"/>
      </w:pPr>
    </w:lvl>
    <w:lvl w:ilvl="2" w:tplc="06F433B4">
      <w:start w:val="1"/>
      <w:numFmt w:val="lowerLetter"/>
      <w:lvlText w:val="%3."/>
      <w:lvlJc w:val="right"/>
      <w:pPr>
        <w:ind w:left="1944" w:hanging="180"/>
      </w:pPr>
      <w:rPr>
        <w:rFonts w:ascii="Times New Roman" w:eastAsia="Calibri" w:hAnsi="Times New Roman" w:cs="Times New Roman"/>
      </w:r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nsid w:val="79DA664D"/>
    <w:multiLevelType w:val="multilevel"/>
    <w:tmpl w:val="D160D4DC"/>
    <w:lvl w:ilvl="0">
      <w:start w:val="2"/>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num w:numId="1">
    <w:abstractNumId w:val="4"/>
  </w:num>
  <w:num w:numId="2">
    <w:abstractNumId w:val="6"/>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10"/>
  <w:displayHorizontalDrawingGridEvery w:val="2"/>
  <w:displayVerticalDrawingGridEvery w:val="2"/>
  <w:characterSpacingControl w:val="doNotCompress"/>
  <w:compat/>
  <w:rsids>
    <w:rsidRoot w:val="007F29D1"/>
    <w:rsid w:val="000E1E8A"/>
    <w:rsid w:val="003E25EA"/>
    <w:rsid w:val="0053055F"/>
    <w:rsid w:val="007F29D1"/>
    <w:rsid w:val="00D26F3D"/>
    <w:rsid w:val="00E02868"/>
    <w:rsid w:val="00FC144A"/>
    <w:rsid w:val="00FF708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D1"/>
    <w:pPr>
      <w:spacing w:line="276" w:lineRule="auto"/>
      <w:jc w:val="left"/>
    </w:pPr>
    <w:rPr>
      <w:rFonts w:ascii="Calibri" w:eastAsia="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9D1"/>
    <w:pPr>
      <w:ind w:left="720"/>
      <w:contextualSpacing/>
    </w:pPr>
  </w:style>
  <w:style w:type="character" w:styleId="Hyperlink">
    <w:name w:val="Hyperlink"/>
    <w:basedOn w:val="DefaultParagraphFont"/>
    <w:uiPriority w:val="99"/>
    <w:unhideWhenUsed/>
    <w:rsid w:val="007F29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mdwort.de/suchen/bedeutung/wortschatz" TargetMode="External"/><Relationship Id="rId5" Type="http://schemas.openxmlformats.org/officeDocument/2006/relationships/hyperlink" Target="http://www.duden.de/rechtschreibung/Wortschat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1095</Words>
  <Characters>6245</Characters>
  <Application>Microsoft Office Word</Application>
  <DocSecurity>0</DocSecurity>
  <Lines>52</Lines>
  <Paragraphs>14</Paragraphs>
  <ScaleCrop>false</ScaleCrop>
  <Company>Microsoft</Company>
  <LinksUpToDate>false</LinksUpToDate>
  <CharactersWithSpaces>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 2</dc:creator>
  <cp:lastModifiedBy>nn 2</cp:lastModifiedBy>
  <cp:revision>2</cp:revision>
  <dcterms:created xsi:type="dcterms:W3CDTF">2017-05-25T09:01:00Z</dcterms:created>
  <dcterms:modified xsi:type="dcterms:W3CDTF">2017-05-25T09:10:00Z</dcterms:modified>
</cp:coreProperties>
</file>