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EF" w:rsidRPr="00A80976" w:rsidRDefault="00A721EF" w:rsidP="00A721EF">
      <w:pPr>
        <w:spacing w:before="6" w:after="6" w:line="360" w:lineRule="auto"/>
        <w:jc w:val="center"/>
        <w:rPr>
          <w:b/>
          <w:sz w:val="36"/>
          <w:szCs w:val="36"/>
          <w:lang w:val="de-DE"/>
        </w:rPr>
      </w:pPr>
      <w:r w:rsidRPr="00A80976">
        <w:rPr>
          <w:b/>
          <w:sz w:val="36"/>
          <w:szCs w:val="36"/>
          <w:lang w:val="de-DE"/>
        </w:rPr>
        <w:t>PROBLEME UND METHODEN BEIM ÜBERSETZEN VERHANDLUNGSSPRACHLICHER AUSDRÜCKE</w:t>
      </w:r>
    </w:p>
    <w:p w:rsidR="00A721EF" w:rsidRPr="00A80976" w:rsidRDefault="00A721EF" w:rsidP="00A721EF">
      <w:pPr>
        <w:spacing w:before="6" w:after="6" w:line="360" w:lineRule="auto"/>
        <w:jc w:val="center"/>
        <w:rPr>
          <w:b/>
          <w:sz w:val="36"/>
          <w:szCs w:val="36"/>
          <w:lang w:val="de-DE"/>
        </w:rPr>
      </w:pPr>
      <w:r w:rsidRPr="00A80976">
        <w:rPr>
          <w:b/>
          <w:sz w:val="36"/>
          <w:szCs w:val="36"/>
          <w:lang w:val="de-DE"/>
        </w:rPr>
        <w:t>VOM DEUTSCHEN INS VIETNAMESISCHE</w:t>
      </w:r>
    </w:p>
    <w:p w:rsidR="00A721EF" w:rsidRPr="00A80976" w:rsidRDefault="00A721EF" w:rsidP="00A721EF">
      <w:pPr>
        <w:spacing w:before="6" w:after="6" w:line="360" w:lineRule="auto"/>
        <w:jc w:val="center"/>
        <w:rPr>
          <w:b/>
          <w:sz w:val="28"/>
          <w:szCs w:val="28"/>
          <w:lang w:val="de-DE"/>
        </w:rPr>
      </w:pPr>
      <w:r w:rsidRPr="00A80976">
        <w:rPr>
          <w:b/>
          <w:sz w:val="28"/>
          <w:szCs w:val="28"/>
          <w:lang w:val="de-DE"/>
        </w:rPr>
        <w:t>EINE EMPIRISCHE UNTERSUCHUNG</w:t>
      </w:r>
    </w:p>
    <w:p w:rsidR="00A721EF" w:rsidRPr="00A80976" w:rsidRDefault="00A721EF" w:rsidP="00A721EF">
      <w:pPr>
        <w:spacing w:before="6" w:after="6" w:line="360" w:lineRule="auto"/>
        <w:jc w:val="center"/>
        <w:rPr>
          <w:b/>
          <w:sz w:val="40"/>
          <w:szCs w:val="40"/>
          <w:lang w:val="de-DE"/>
        </w:rPr>
      </w:pPr>
      <w:r w:rsidRPr="00A80976">
        <w:rPr>
          <w:b/>
          <w:sz w:val="40"/>
          <w:szCs w:val="40"/>
          <w:lang w:val="de-DE"/>
        </w:rPr>
        <w:t>VẤN ĐỀ VÀ PHƯƠNG PHÁP DỊCH THUẬT NGỮ ĐÀM PHÁN</w:t>
      </w:r>
    </w:p>
    <w:p w:rsidR="00A721EF" w:rsidRPr="00A80976" w:rsidRDefault="00A721EF" w:rsidP="00A721EF">
      <w:pPr>
        <w:spacing w:before="6" w:after="6" w:line="360" w:lineRule="auto"/>
        <w:jc w:val="center"/>
        <w:rPr>
          <w:b/>
          <w:sz w:val="40"/>
          <w:szCs w:val="40"/>
          <w:lang w:val="de-DE"/>
        </w:rPr>
      </w:pPr>
      <w:r w:rsidRPr="00A80976">
        <w:rPr>
          <w:b/>
          <w:sz w:val="40"/>
          <w:szCs w:val="40"/>
          <w:lang w:val="de-DE"/>
        </w:rPr>
        <w:t>TỪ TIẾNG ĐỨC SANG TIẾNG VIỆT</w:t>
      </w:r>
    </w:p>
    <w:p w:rsidR="003E25EA" w:rsidRDefault="00A721EF" w:rsidP="00A721EF">
      <w:pPr>
        <w:ind w:left="4320" w:firstLine="720"/>
        <w:rPr>
          <w:sz w:val="32"/>
          <w:szCs w:val="32"/>
          <w:lang w:val="de-DE"/>
        </w:rPr>
      </w:pPr>
      <w:r w:rsidRPr="00A80976">
        <w:rPr>
          <w:sz w:val="32"/>
          <w:szCs w:val="32"/>
          <w:lang w:val="de-DE"/>
        </w:rPr>
        <w:t>Name: Nguyen Trang Nha</w:t>
      </w:r>
    </w:p>
    <w:p w:rsidR="00A721EF" w:rsidRDefault="00A721EF" w:rsidP="00A721EF">
      <w:pPr>
        <w:spacing w:before="6" w:after="6" w:line="360" w:lineRule="auto"/>
        <w:jc w:val="center"/>
        <w:rPr>
          <w:sz w:val="32"/>
          <w:szCs w:val="32"/>
          <w:lang w:val="de-DE"/>
        </w:rPr>
      </w:pPr>
      <w:r w:rsidRPr="00A80976">
        <w:rPr>
          <w:sz w:val="32"/>
          <w:szCs w:val="32"/>
          <w:lang w:val="de-DE"/>
        </w:rPr>
        <w:t xml:space="preserve">                                                    Betreuer: Dr. Le Hoai An</w:t>
      </w:r>
    </w:p>
    <w:p w:rsidR="00A721EF" w:rsidRPr="00A80976" w:rsidRDefault="00A721EF" w:rsidP="00A721EF">
      <w:pPr>
        <w:tabs>
          <w:tab w:val="left" w:pos="1133"/>
          <w:tab w:val="center" w:pos="4560"/>
        </w:tabs>
        <w:spacing w:before="6" w:after="6" w:line="360" w:lineRule="auto"/>
        <w:rPr>
          <w:b/>
          <w:sz w:val="32"/>
          <w:szCs w:val="32"/>
          <w:lang w:val="de-DE"/>
        </w:rPr>
      </w:pPr>
      <w:r w:rsidRPr="00A80976">
        <w:rPr>
          <w:b/>
          <w:sz w:val="32"/>
          <w:szCs w:val="32"/>
          <w:lang w:val="de-DE"/>
        </w:rPr>
        <w:t>ZUSAMMENFASSUNG</w:t>
      </w:r>
    </w:p>
    <w:p w:rsidR="00A721EF" w:rsidRPr="00A80976" w:rsidRDefault="00A721EF" w:rsidP="00A721EF">
      <w:pPr>
        <w:spacing w:before="6" w:after="6" w:line="360" w:lineRule="auto"/>
        <w:jc w:val="both"/>
        <w:rPr>
          <w:sz w:val="26"/>
          <w:szCs w:val="26"/>
          <w:lang w:val="de-DE"/>
        </w:rPr>
      </w:pPr>
      <w:r w:rsidRPr="00A80976">
        <w:rPr>
          <w:sz w:val="26"/>
          <w:szCs w:val="26"/>
          <w:lang w:val="de-DE"/>
        </w:rPr>
        <w:t>In dieser Arbeit handelt es sich um die Probleme und Methoden beim Übersetzen verhandlungssprachlicher Ausdrücke vom Deutschen ins Vietnamesische. Beim Übersetzen verhandlungssprachlicher Ausdrücke hat der Übersetzer viele Probleme. Deshalb setzt diese Arbeit sich zum Ziel, Probleme beim Übersetzen verhandlungssprachlicher Ausdrücke vom Deutschen ins Vietnamesische zu analysieren und entsprechende Lösungsstrategien zu entwickeln. Zuerst wird versucht, theoretische Grundlagen für die vorliegende Forschungsarbeit darzustellen. In der empirischen Untersuchung wird der Versuch unternommen, die folgenden Aufgaben zu bewältigen: Verschiedene Probleme beim Übersetzen verhandlungssprachlicher Ausdrücke vom Deutschen ins Vietnamesische werden analysiert; geeignete Übersetzungsmethoden werden ausgewählt und mit Beispielen beleuchtet; und angemessene Übersetzungstrategien werden für die Übersetzungspraxis empfohlen.</w:t>
      </w:r>
    </w:p>
    <w:p w:rsidR="00A721EF" w:rsidRPr="00A80976" w:rsidRDefault="00A721EF" w:rsidP="00A721EF">
      <w:pPr>
        <w:spacing w:before="6" w:after="6" w:line="360" w:lineRule="auto"/>
        <w:jc w:val="both"/>
        <w:rPr>
          <w:sz w:val="26"/>
          <w:szCs w:val="26"/>
          <w:lang w:val="de-DE"/>
        </w:rPr>
      </w:pPr>
    </w:p>
    <w:p w:rsidR="00A721EF" w:rsidRPr="00A80976" w:rsidRDefault="00A721EF" w:rsidP="00A721EF">
      <w:pPr>
        <w:spacing w:before="6" w:after="6" w:line="360" w:lineRule="auto"/>
        <w:jc w:val="both"/>
        <w:rPr>
          <w:sz w:val="26"/>
          <w:szCs w:val="26"/>
          <w:lang w:val="de-DE"/>
        </w:rPr>
      </w:pPr>
      <w:r w:rsidRPr="00A80976">
        <w:rPr>
          <w:sz w:val="26"/>
          <w:szCs w:val="26"/>
          <w:lang w:val="de-DE"/>
        </w:rPr>
        <w:lastRenderedPageBreak/>
        <w:t xml:space="preserve">Drei und dreihundert deutsche verhandlungssprachliche Ausdrücke aus dem Buch „Handbuch der internationalen Rechts- und Verwaltungssprache“ sind ins Vietnamesische übersetzt worden. Im praktischen Teil der vorliegenden Arbeit  wurden 45 Übersetzungen Deutschstudierender im achten Semester und 4 Übersetzungen Deutschlehrender untersucht. </w:t>
      </w:r>
    </w:p>
    <w:p w:rsidR="00A721EF" w:rsidRPr="00A80976" w:rsidRDefault="00A721EF" w:rsidP="00A721EF">
      <w:pPr>
        <w:spacing w:before="6" w:after="6" w:line="360" w:lineRule="auto"/>
        <w:jc w:val="both"/>
        <w:rPr>
          <w:sz w:val="26"/>
          <w:szCs w:val="26"/>
          <w:lang w:val="de-DE"/>
        </w:rPr>
      </w:pPr>
      <w:r w:rsidRPr="00A80976">
        <w:rPr>
          <w:sz w:val="26"/>
          <w:szCs w:val="26"/>
          <w:lang w:val="de-DE"/>
        </w:rPr>
        <w:t xml:space="preserve"> </w:t>
      </w:r>
      <w:r w:rsidRPr="00A80976">
        <w:rPr>
          <w:sz w:val="26"/>
          <w:szCs w:val="26"/>
          <w:lang w:val="de-DE"/>
        </w:rPr>
        <w:tab/>
      </w:r>
      <w:r w:rsidRPr="00A80976">
        <w:rPr>
          <w:sz w:val="26"/>
          <w:szCs w:val="26"/>
          <w:lang w:val="de-DE"/>
        </w:rPr>
        <w:tab/>
      </w:r>
    </w:p>
    <w:p w:rsidR="00A721EF" w:rsidRPr="00A80976" w:rsidRDefault="00A721EF" w:rsidP="00A721EF">
      <w:pPr>
        <w:tabs>
          <w:tab w:val="left" w:pos="2700"/>
        </w:tabs>
        <w:spacing w:before="6" w:after="6" w:line="360" w:lineRule="auto"/>
        <w:jc w:val="both"/>
        <w:rPr>
          <w:b/>
          <w:sz w:val="28"/>
          <w:szCs w:val="28"/>
          <w:lang w:val="de-DE"/>
        </w:rPr>
      </w:pPr>
    </w:p>
    <w:p w:rsidR="00A721EF" w:rsidRPr="00A80976" w:rsidRDefault="00A721EF" w:rsidP="00A721EF">
      <w:pPr>
        <w:spacing w:before="6" w:after="6" w:line="360" w:lineRule="auto"/>
        <w:jc w:val="both"/>
        <w:rPr>
          <w:b/>
          <w:sz w:val="28"/>
          <w:szCs w:val="28"/>
          <w:lang w:val="de-DE"/>
        </w:rPr>
      </w:pPr>
    </w:p>
    <w:p w:rsidR="00A721EF" w:rsidRPr="00A80976" w:rsidRDefault="00A721EF" w:rsidP="00A721EF">
      <w:pPr>
        <w:spacing w:before="6" w:after="6" w:line="360" w:lineRule="auto"/>
        <w:jc w:val="center"/>
        <w:rPr>
          <w:b/>
          <w:sz w:val="28"/>
          <w:szCs w:val="28"/>
          <w:lang w:val="de-DE"/>
        </w:rPr>
      </w:pPr>
      <w:r w:rsidRPr="00A80976">
        <w:rPr>
          <w:b/>
          <w:sz w:val="28"/>
          <w:szCs w:val="28"/>
          <w:lang w:val="de-DE"/>
        </w:rPr>
        <w:t>TÓM TẮT</w:t>
      </w:r>
    </w:p>
    <w:p w:rsidR="00A721EF" w:rsidRPr="00A80976" w:rsidRDefault="00A721EF" w:rsidP="00A721EF">
      <w:pPr>
        <w:spacing w:before="6" w:after="6" w:line="360" w:lineRule="auto"/>
        <w:jc w:val="both"/>
        <w:rPr>
          <w:b/>
          <w:sz w:val="28"/>
          <w:szCs w:val="28"/>
          <w:lang w:val="de-DE"/>
        </w:rPr>
      </w:pPr>
    </w:p>
    <w:p w:rsidR="00A721EF" w:rsidRPr="00A80976" w:rsidRDefault="00A721EF" w:rsidP="00A721EF">
      <w:pPr>
        <w:spacing w:before="6" w:after="6" w:line="360" w:lineRule="auto"/>
        <w:jc w:val="both"/>
        <w:rPr>
          <w:sz w:val="26"/>
          <w:szCs w:val="26"/>
          <w:lang w:val="de-DE"/>
        </w:rPr>
      </w:pPr>
      <w:r w:rsidRPr="00A80976">
        <w:rPr>
          <w:sz w:val="26"/>
          <w:szCs w:val="26"/>
          <w:lang w:val="de-DE"/>
        </w:rPr>
        <w:t>Bài nghiên cứu tập trung phân tích chủ đề: Những vấn đề và phương pháp dịch thuật ngữ hội nghị đàm phán từ tiếng Đức sang tiếng Việt. Nội dung bài gồm hai phần chính: Trong phần thứ nhất, tác giả đưa ra cơ sở lý luận về dịch thuật. Phần thứ hai của bài nghiên cứu là kết quả của nghiên cứu thực tế dựa trên khảo sát đối với 45 sinh viên và 4 giáo viên tiếng Đức về phương pháp dịch thuật ngữ hội nghị đàm phán từ tiếng Đức sang tiếng Việt. Từ đó, bài nghiên cứu đưa ra các vấn đề dịch trong quá trình dịch và các phương pháp dịch cho từng vấn đề cụ thể. Những phương pháp trên được phân tích kèm theo các ví dụ minh họa. Ngoài ra, bài nghiên cứu giới thiệu một số phương pháp dịch được tổng hợp từ khảo sát thực tế cũng như một số phương pháp cá nhân tác giả đưa ra. Bài nghiên cứu đưa ra phương án dịch ra tiếng Việt cho 303 thuật ngữ đàm phán tiếng Đức từ cuốn „Sổ tay ngôn ngữ luật và quản lý quốc tế“.</w:t>
      </w:r>
    </w:p>
    <w:p w:rsidR="00A721EF" w:rsidRPr="00A80976" w:rsidRDefault="00A721EF" w:rsidP="00A721EF">
      <w:pPr>
        <w:spacing w:before="6" w:after="6" w:line="360" w:lineRule="auto"/>
        <w:jc w:val="center"/>
        <w:rPr>
          <w:b/>
          <w:sz w:val="28"/>
          <w:szCs w:val="28"/>
          <w:lang w:val="de-DE"/>
        </w:rPr>
      </w:pPr>
      <w:r w:rsidRPr="00A80976">
        <w:rPr>
          <w:b/>
          <w:sz w:val="28"/>
          <w:szCs w:val="28"/>
          <w:lang w:val="de-DE"/>
        </w:rPr>
        <w:t>INHALTSVERZEICHNIS</w:t>
      </w:r>
    </w:p>
    <w:p w:rsidR="00A721EF" w:rsidRPr="004F1811" w:rsidRDefault="00A721EF" w:rsidP="00A721EF">
      <w:pPr>
        <w:spacing w:before="6" w:after="6" w:line="360" w:lineRule="auto"/>
        <w:jc w:val="right"/>
        <w:rPr>
          <w:b/>
          <w:sz w:val="26"/>
          <w:szCs w:val="26"/>
          <w:lang w:val="de-DE"/>
        </w:rPr>
      </w:pPr>
      <w:r w:rsidRPr="004F1811">
        <w:rPr>
          <w:b/>
          <w:sz w:val="26"/>
          <w:szCs w:val="26"/>
          <w:lang w:val="de-DE"/>
        </w:rPr>
        <w:t>Seite</w:t>
      </w:r>
    </w:p>
    <w:p w:rsidR="00A721EF" w:rsidRPr="00A80976" w:rsidRDefault="00A721EF" w:rsidP="00A721EF">
      <w:pPr>
        <w:spacing w:before="6" w:after="6" w:line="360" w:lineRule="auto"/>
        <w:jc w:val="both"/>
        <w:rPr>
          <w:sz w:val="26"/>
          <w:szCs w:val="26"/>
          <w:lang w:val="de-DE"/>
        </w:rPr>
      </w:pPr>
      <w:r w:rsidRPr="00A80976">
        <w:rPr>
          <w:sz w:val="26"/>
          <w:szCs w:val="26"/>
          <w:lang w:val="de-DE"/>
        </w:rPr>
        <w:t>ZUSAMMENFASSUNG (DEUTSCH)</w:t>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t xml:space="preserve">     </w:t>
      </w:r>
      <w:r w:rsidRPr="00A80976">
        <w:rPr>
          <w:sz w:val="26"/>
          <w:szCs w:val="26"/>
          <w:lang w:val="de-DE"/>
        </w:rPr>
        <w:tab/>
        <w:t>i</w:t>
      </w:r>
    </w:p>
    <w:p w:rsidR="00A721EF" w:rsidRPr="00A80976" w:rsidRDefault="00A721EF" w:rsidP="00A721EF">
      <w:pPr>
        <w:spacing w:before="6" w:after="6" w:line="360" w:lineRule="auto"/>
        <w:jc w:val="both"/>
        <w:rPr>
          <w:sz w:val="26"/>
          <w:szCs w:val="26"/>
          <w:lang w:val="de-DE"/>
        </w:rPr>
      </w:pPr>
      <w:r w:rsidRPr="00A80976">
        <w:rPr>
          <w:sz w:val="26"/>
          <w:szCs w:val="26"/>
          <w:lang w:val="de-DE"/>
        </w:rPr>
        <w:t>ZUSAMMENFASSUNG (VIETNAMESISCH)                                                     ii</w:t>
      </w:r>
    </w:p>
    <w:p w:rsidR="00A721EF" w:rsidRPr="00A80976" w:rsidRDefault="00A721EF" w:rsidP="00A721EF">
      <w:pPr>
        <w:spacing w:before="6" w:after="6" w:line="360" w:lineRule="auto"/>
        <w:jc w:val="both"/>
        <w:rPr>
          <w:sz w:val="26"/>
          <w:szCs w:val="26"/>
          <w:lang w:val="de-DE"/>
        </w:rPr>
      </w:pPr>
      <w:r w:rsidRPr="00A80976">
        <w:rPr>
          <w:sz w:val="26"/>
          <w:szCs w:val="26"/>
          <w:lang w:val="de-DE"/>
        </w:rPr>
        <w:t>EIDESSTATTLICHE ERKLÄRUNG</w:t>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t xml:space="preserve">          iii   </w:t>
      </w:r>
    </w:p>
    <w:p w:rsidR="00A721EF" w:rsidRPr="00A80976" w:rsidRDefault="00A721EF" w:rsidP="00A721EF">
      <w:pPr>
        <w:spacing w:before="6" w:after="6" w:line="360" w:lineRule="auto"/>
        <w:jc w:val="both"/>
        <w:rPr>
          <w:sz w:val="26"/>
          <w:szCs w:val="26"/>
          <w:lang w:val="de-DE"/>
        </w:rPr>
      </w:pPr>
      <w:r w:rsidRPr="00A80976">
        <w:rPr>
          <w:sz w:val="26"/>
          <w:szCs w:val="26"/>
          <w:lang w:val="de-DE"/>
        </w:rPr>
        <w:t>DANKSAGUNG</w:t>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sidRPr="00A80976">
        <w:rPr>
          <w:sz w:val="26"/>
          <w:szCs w:val="26"/>
          <w:lang w:val="de-DE"/>
        </w:rPr>
        <w:tab/>
      </w:r>
      <w:r>
        <w:rPr>
          <w:sz w:val="26"/>
          <w:szCs w:val="26"/>
          <w:lang w:val="de-DE"/>
        </w:rPr>
        <w:t xml:space="preserve">          </w:t>
      </w:r>
      <w:r w:rsidRPr="00A80976">
        <w:rPr>
          <w:sz w:val="26"/>
          <w:szCs w:val="26"/>
          <w:lang w:val="de-DE"/>
        </w:rPr>
        <w:t xml:space="preserve">iv     </w:t>
      </w:r>
    </w:p>
    <w:p w:rsidR="00A721EF" w:rsidRPr="00A721EF" w:rsidRDefault="00A721EF" w:rsidP="00A721EF">
      <w:pPr>
        <w:spacing w:before="6" w:after="6" w:line="360" w:lineRule="auto"/>
        <w:jc w:val="both"/>
        <w:rPr>
          <w:noProof/>
          <w:sz w:val="22"/>
          <w:szCs w:val="22"/>
          <w:lang w:val="de-DE"/>
        </w:rPr>
      </w:pPr>
      <w:r w:rsidRPr="00A80976">
        <w:rPr>
          <w:sz w:val="26"/>
          <w:szCs w:val="26"/>
          <w:lang w:val="de-DE"/>
        </w:rPr>
        <w:lastRenderedPageBreak/>
        <w:t>Kapitel</w:t>
      </w:r>
      <w:r w:rsidR="00EE2ED9" w:rsidRPr="00EE2ED9">
        <w:fldChar w:fldCharType="begin"/>
      </w:r>
      <w:r w:rsidRPr="00A721EF">
        <w:rPr>
          <w:lang w:val="de-DE"/>
        </w:rPr>
        <w:instrText xml:space="preserve"> TOC \o "1-3" \h \z \u </w:instrText>
      </w:r>
      <w:r w:rsidR="00EE2ED9" w:rsidRPr="00EE2ED9">
        <w:fldChar w:fldCharType="separate"/>
      </w:r>
    </w:p>
    <w:p w:rsidR="00A721EF" w:rsidRPr="00A80976" w:rsidRDefault="00EE2ED9" w:rsidP="00A721EF">
      <w:pPr>
        <w:spacing w:before="120" w:after="120" w:line="360" w:lineRule="auto"/>
        <w:rPr>
          <w:bCs/>
          <w:noProof/>
          <w:sz w:val="26"/>
          <w:szCs w:val="26"/>
          <w:lang w:val="de-DE"/>
        </w:rPr>
      </w:pPr>
      <w:r w:rsidRPr="00A80976">
        <w:rPr>
          <w:b/>
          <w:bCs/>
          <w:noProof/>
        </w:rPr>
        <w:fldChar w:fldCharType="end"/>
      </w:r>
      <w:r w:rsidR="00A721EF" w:rsidRPr="00A80976">
        <w:rPr>
          <w:bCs/>
          <w:noProof/>
          <w:sz w:val="26"/>
          <w:szCs w:val="26"/>
          <w:lang w:val="de-DE"/>
        </w:rPr>
        <w:t>1. EINLEITUNG</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1.1. Problemstellung......................................................................................................01</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1.2. Zielsetzung..............................................................................................................01</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1.3. Methodik.................................................................................................................02</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 THEORETISCHE GRUNDLAGEN</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2.1.</w:t>
      </w:r>
      <w:r w:rsidRPr="00A80976">
        <w:rPr>
          <w:bCs/>
          <w:noProof/>
          <w:sz w:val="26"/>
          <w:szCs w:val="26"/>
          <w:lang w:val="de-DE"/>
        </w:rPr>
        <w:tab/>
        <w:t>Definition des Übersetzens.................................................................................03</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2.2.</w:t>
      </w:r>
      <w:r w:rsidRPr="00A80976">
        <w:rPr>
          <w:bCs/>
          <w:noProof/>
          <w:sz w:val="26"/>
          <w:szCs w:val="26"/>
          <w:lang w:val="de-DE"/>
        </w:rPr>
        <w:tab/>
        <w:t>Übersetzungsprobleme........................................................................................07</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2.2.1.</w:t>
      </w:r>
      <w:r w:rsidRPr="00A80976">
        <w:rPr>
          <w:bCs/>
          <w:noProof/>
          <w:sz w:val="26"/>
          <w:szCs w:val="26"/>
          <w:lang w:val="de-DE"/>
        </w:rPr>
        <w:tab/>
        <w:t>Ausgangstextspezifische Übersetzungsprobleme...............................................08</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2.2.2.</w:t>
      </w:r>
      <w:r w:rsidRPr="00A80976">
        <w:rPr>
          <w:bCs/>
          <w:noProof/>
          <w:sz w:val="26"/>
          <w:szCs w:val="26"/>
          <w:lang w:val="de-DE"/>
        </w:rPr>
        <w:tab/>
        <w:t>Pragmatische Übersetzungsprobleme.................................................................09</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2.2.3.</w:t>
      </w:r>
      <w:r w:rsidRPr="00A80976">
        <w:rPr>
          <w:bCs/>
          <w:noProof/>
          <w:sz w:val="26"/>
          <w:szCs w:val="26"/>
          <w:lang w:val="de-DE"/>
        </w:rPr>
        <w:tab/>
        <w:t>Kulturpaarspezifische Übersetzungsprobleme...................................................</w:t>
      </w:r>
      <w:r>
        <w:rPr>
          <w:bCs/>
          <w:noProof/>
          <w:sz w:val="26"/>
          <w:szCs w:val="26"/>
          <w:lang w:val="de-DE"/>
        </w:rPr>
        <w:t>.</w:t>
      </w:r>
      <w:r w:rsidRPr="00A80976">
        <w:rPr>
          <w:bCs/>
          <w:noProof/>
          <w:sz w:val="26"/>
          <w:szCs w:val="26"/>
          <w:lang w:val="de-DE"/>
        </w:rPr>
        <w:t>11</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2.2.4.</w:t>
      </w:r>
      <w:r w:rsidRPr="00A80976">
        <w:rPr>
          <w:bCs/>
          <w:noProof/>
          <w:sz w:val="26"/>
          <w:szCs w:val="26"/>
          <w:lang w:val="de-DE"/>
        </w:rPr>
        <w:tab/>
        <w:t>Sprachenpaarspezifische Übersetzungsprobleme..............................................</w:t>
      </w:r>
      <w:r>
        <w:rPr>
          <w:bCs/>
          <w:noProof/>
          <w:sz w:val="26"/>
          <w:szCs w:val="26"/>
          <w:lang w:val="de-DE"/>
        </w:rPr>
        <w:t>.</w:t>
      </w:r>
      <w:r w:rsidRPr="00A80976">
        <w:rPr>
          <w:bCs/>
          <w:noProof/>
          <w:sz w:val="26"/>
          <w:szCs w:val="26"/>
          <w:lang w:val="de-DE"/>
        </w:rPr>
        <w:t>12</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2.3.</w:t>
      </w:r>
      <w:r w:rsidRPr="00A80976">
        <w:rPr>
          <w:bCs/>
          <w:noProof/>
          <w:sz w:val="26"/>
          <w:szCs w:val="26"/>
          <w:lang w:val="de-DE"/>
        </w:rPr>
        <w:tab/>
        <w:t xml:space="preserve"> Übersetzungsmethoden......................................................................................13</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2.4.</w:t>
      </w:r>
      <w:r w:rsidRPr="00A80976">
        <w:rPr>
          <w:bCs/>
          <w:noProof/>
          <w:sz w:val="26"/>
          <w:szCs w:val="26"/>
          <w:lang w:val="de-DE"/>
        </w:rPr>
        <w:tab/>
        <w:t xml:space="preserve"> Fachsprache........................................................................................................16</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2.4.1.Definition der Fachsprache..................................................................................</w:t>
      </w:r>
      <w:r>
        <w:rPr>
          <w:bCs/>
          <w:noProof/>
          <w:sz w:val="26"/>
          <w:szCs w:val="26"/>
          <w:lang w:val="de-DE"/>
        </w:rPr>
        <w:t>.</w:t>
      </w:r>
      <w:r w:rsidRPr="00A80976">
        <w:rPr>
          <w:bCs/>
          <w:noProof/>
          <w:sz w:val="26"/>
          <w:szCs w:val="26"/>
          <w:lang w:val="de-DE"/>
        </w:rPr>
        <w:t>16</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2.4.2. Merkmale der Fachsprache.................................................................................</w:t>
      </w:r>
      <w:r>
        <w:rPr>
          <w:bCs/>
          <w:noProof/>
          <w:sz w:val="26"/>
          <w:szCs w:val="26"/>
          <w:lang w:val="de-DE"/>
        </w:rPr>
        <w:t>.</w:t>
      </w:r>
      <w:r w:rsidRPr="00A80976">
        <w:rPr>
          <w:bCs/>
          <w:noProof/>
          <w:sz w:val="26"/>
          <w:szCs w:val="26"/>
          <w:lang w:val="de-DE"/>
        </w:rPr>
        <w:t>17</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 EMPIRISCHE UNTERSUCHUNG</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3.1. Kurzbeschreibung der empirischen Untersuchung.........................................</w:t>
      </w:r>
      <w:r>
        <w:rPr>
          <w:bCs/>
          <w:noProof/>
          <w:sz w:val="26"/>
          <w:szCs w:val="26"/>
          <w:lang w:val="de-DE"/>
        </w:rPr>
        <w:t>.</w:t>
      </w:r>
      <w:r w:rsidRPr="00A80976">
        <w:rPr>
          <w:bCs/>
          <w:noProof/>
          <w:sz w:val="26"/>
          <w:szCs w:val="26"/>
          <w:lang w:val="de-DE"/>
        </w:rPr>
        <w:t>.....</w:t>
      </w:r>
      <w:r>
        <w:rPr>
          <w:bCs/>
          <w:noProof/>
          <w:sz w:val="26"/>
          <w:szCs w:val="26"/>
          <w:lang w:val="de-DE"/>
        </w:rPr>
        <w:t>..</w:t>
      </w:r>
      <w:r w:rsidRPr="00A80976">
        <w:rPr>
          <w:bCs/>
          <w:noProof/>
          <w:sz w:val="26"/>
          <w:szCs w:val="26"/>
          <w:lang w:val="de-DE"/>
        </w:rPr>
        <w:t>20</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3.2. Probleme beim Übersetzen.....................................................................................21</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3.2.1.</w:t>
      </w:r>
      <w:r w:rsidRPr="00A80976">
        <w:rPr>
          <w:bCs/>
          <w:noProof/>
          <w:sz w:val="26"/>
          <w:szCs w:val="26"/>
          <w:lang w:val="de-DE"/>
        </w:rPr>
        <w:tab/>
        <w:t>Unterschied  zwischen  Anredeformen in  zwei Kulturen..................................22</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3.2.2.</w:t>
      </w:r>
      <w:r w:rsidRPr="00A80976">
        <w:rPr>
          <w:bCs/>
          <w:noProof/>
          <w:sz w:val="26"/>
          <w:szCs w:val="26"/>
          <w:lang w:val="de-DE"/>
        </w:rPr>
        <w:tab/>
        <w:t>Inkompatibilität zwischen dem deutschen und dem vietnamesischen</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 xml:space="preserve">Verwaltungssystem........................................................................................................22 </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lastRenderedPageBreak/>
        <w:t>3.2.3. Unterschied zwischen  Höflichkeitsäußerungen in  zwei Kulturen.....................25</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3.2.4. Mangel an Informationsquellen und Nachschlagewerken...................................26</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3.3. Übersetzungsmethoden....................................................................................</w:t>
      </w:r>
      <w:r>
        <w:rPr>
          <w:bCs/>
          <w:noProof/>
          <w:sz w:val="26"/>
          <w:szCs w:val="26"/>
          <w:lang w:val="de-DE"/>
        </w:rPr>
        <w:t>.</w:t>
      </w:r>
      <w:r w:rsidRPr="00A80976">
        <w:rPr>
          <w:bCs/>
          <w:noProof/>
          <w:sz w:val="26"/>
          <w:szCs w:val="26"/>
          <w:lang w:val="de-DE"/>
        </w:rPr>
        <w:t>......26</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3.3.1. Übersetzungsmethoden zur Lösung des Problems „Unterschied  zwischen  Anredeformen in  zwei Kulturen “...........................................</w:t>
      </w:r>
      <w:r>
        <w:rPr>
          <w:bCs/>
          <w:noProof/>
          <w:sz w:val="26"/>
          <w:szCs w:val="26"/>
          <w:lang w:val="de-DE"/>
        </w:rPr>
        <w:t>...............................</w:t>
      </w:r>
      <w:r w:rsidRPr="00A80976">
        <w:rPr>
          <w:bCs/>
          <w:noProof/>
          <w:sz w:val="26"/>
          <w:szCs w:val="26"/>
          <w:lang w:val="de-DE"/>
        </w:rPr>
        <w:t>......26</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3.3.2. Übersetzungsmethoden zur Lösung des Problems „Inkompatibilität zwischen dem deutschen und dem vietnamesischen Verwaltungssyst</w:t>
      </w:r>
      <w:r>
        <w:rPr>
          <w:bCs/>
          <w:noProof/>
          <w:sz w:val="26"/>
          <w:szCs w:val="26"/>
          <w:lang w:val="de-DE"/>
        </w:rPr>
        <w:t>em“..................................2</w:t>
      </w:r>
      <w:r w:rsidRPr="00A80976">
        <w:rPr>
          <w:bCs/>
          <w:noProof/>
          <w:sz w:val="26"/>
          <w:szCs w:val="26"/>
          <w:lang w:val="de-DE"/>
        </w:rPr>
        <w:t xml:space="preserve">7 </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3.3.3.</w:t>
      </w:r>
      <w:r w:rsidRPr="00A80976">
        <w:rPr>
          <w:bCs/>
          <w:noProof/>
          <w:sz w:val="26"/>
          <w:szCs w:val="26"/>
          <w:lang w:val="de-DE"/>
        </w:rPr>
        <w:tab/>
        <w:t>Übersetzungsmethoden zur Lösung des Problems „Unterschied zwischen  Höflichkeitsäußerungen in  zwei Kulturen“.......................................</w:t>
      </w:r>
      <w:r>
        <w:rPr>
          <w:bCs/>
          <w:noProof/>
          <w:sz w:val="26"/>
          <w:szCs w:val="26"/>
          <w:lang w:val="de-DE"/>
        </w:rPr>
        <w:t>....................</w:t>
      </w:r>
      <w:r w:rsidRPr="00A80976">
        <w:rPr>
          <w:bCs/>
          <w:noProof/>
          <w:sz w:val="26"/>
          <w:szCs w:val="26"/>
          <w:lang w:val="de-DE"/>
        </w:rPr>
        <w:t>......29</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3.3.4.</w:t>
      </w:r>
      <w:r w:rsidRPr="00A80976">
        <w:rPr>
          <w:bCs/>
          <w:noProof/>
          <w:sz w:val="26"/>
          <w:szCs w:val="26"/>
          <w:lang w:val="de-DE"/>
        </w:rPr>
        <w:tab/>
        <w:t>Übersetzungsmethoden zur Lösung des Problems „Mangel an Informationsquellen und Nachschlagewerken“......................</w:t>
      </w:r>
      <w:r>
        <w:rPr>
          <w:bCs/>
          <w:noProof/>
          <w:sz w:val="26"/>
          <w:szCs w:val="26"/>
          <w:lang w:val="de-DE"/>
        </w:rPr>
        <w:t>...............................</w:t>
      </w:r>
      <w:r w:rsidRPr="00A80976">
        <w:rPr>
          <w:bCs/>
          <w:noProof/>
          <w:sz w:val="26"/>
          <w:szCs w:val="26"/>
          <w:lang w:val="de-DE"/>
        </w:rPr>
        <w:t>.......31</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 xml:space="preserve">3.4. Angewandte Übersetzungsstrategien durch Studierende </w:t>
      </w:r>
      <w:r>
        <w:rPr>
          <w:bCs/>
          <w:noProof/>
          <w:sz w:val="26"/>
          <w:szCs w:val="26"/>
          <w:lang w:val="de-DE"/>
        </w:rPr>
        <w:t>und Lehrende.</w:t>
      </w:r>
      <w:r w:rsidRPr="00A80976">
        <w:rPr>
          <w:bCs/>
          <w:noProof/>
          <w:sz w:val="26"/>
          <w:szCs w:val="26"/>
          <w:lang w:val="de-DE"/>
        </w:rPr>
        <w:t>.......</w:t>
      </w:r>
      <w:r>
        <w:rPr>
          <w:bCs/>
          <w:noProof/>
          <w:sz w:val="26"/>
          <w:szCs w:val="26"/>
          <w:lang w:val="de-DE"/>
        </w:rPr>
        <w:t>...</w:t>
      </w:r>
      <w:r w:rsidRPr="00A80976">
        <w:rPr>
          <w:bCs/>
          <w:noProof/>
          <w:sz w:val="26"/>
          <w:szCs w:val="26"/>
          <w:lang w:val="de-DE"/>
        </w:rPr>
        <w:t>....32</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3.4.1. Wörterbuchbenutzung..........................................</w:t>
      </w:r>
      <w:r>
        <w:rPr>
          <w:bCs/>
          <w:noProof/>
          <w:sz w:val="26"/>
          <w:szCs w:val="26"/>
          <w:lang w:val="de-DE"/>
        </w:rPr>
        <w:t>...............................</w:t>
      </w:r>
      <w:r w:rsidRPr="00A80976">
        <w:rPr>
          <w:bCs/>
          <w:noProof/>
          <w:sz w:val="26"/>
          <w:szCs w:val="26"/>
          <w:lang w:val="de-DE"/>
        </w:rPr>
        <w:t xml:space="preserve">...............32 </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3.4.2. Wörtliche Übersetzung.............................................</w:t>
      </w:r>
      <w:r>
        <w:rPr>
          <w:bCs/>
          <w:noProof/>
          <w:sz w:val="26"/>
          <w:szCs w:val="26"/>
          <w:lang w:val="de-DE"/>
        </w:rPr>
        <w:t>...............................</w:t>
      </w:r>
      <w:r w:rsidRPr="00A80976">
        <w:rPr>
          <w:bCs/>
          <w:noProof/>
          <w:sz w:val="26"/>
          <w:szCs w:val="26"/>
          <w:lang w:val="de-DE"/>
        </w:rPr>
        <w:t>...........33</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3.4.3. Zusatzerklärung.......................................................</w:t>
      </w:r>
      <w:r>
        <w:rPr>
          <w:bCs/>
          <w:noProof/>
          <w:sz w:val="26"/>
          <w:szCs w:val="26"/>
          <w:lang w:val="de-DE"/>
        </w:rPr>
        <w:t>...............................</w:t>
      </w:r>
      <w:r w:rsidRPr="00A80976">
        <w:rPr>
          <w:bCs/>
          <w:noProof/>
          <w:sz w:val="26"/>
          <w:szCs w:val="26"/>
          <w:lang w:val="de-DE"/>
        </w:rPr>
        <w:t>............34</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3.4.4. Internetbenutzung...................................................</w:t>
      </w:r>
      <w:r>
        <w:rPr>
          <w:bCs/>
          <w:noProof/>
          <w:sz w:val="26"/>
          <w:szCs w:val="26"/>
          <w:lang w:val="de-DE"/>
        </w:rPr>
        <w:t>...............................</w:t>
      </w:r>
      <w:r w:rsidRPr="00A80976">
        <w:rPr>
          <w:bCs/>
          <w:noProof/>
          <w:sz w:val="26"/>
          <w:szCs w:val="26"/>
          <w:lang w:val="de-DE"/>
        </w:rPr>
        <w:t>.............35</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3.5. Empfohlene Übersetzungsstrategien.....................................................................37</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3.4.4. Benutzung der sino- vietnamesischen Wörter.......</w:t>
      </w:r>
      <w:r>
        <w:rPr>
          <w:bCs/>
          <w:noProof/>
          <w:sz w:val="26"/>
          <w:szCs w:val="26"/>
          <w:lang w:val="de-DE"/>
        </w:rPr>
        <w:t>..............................</w:t>
      </w:r>
      <w:r w:rsidRPr="00A80976">
        <w:rPr>
          <w:bCs/>
          <w:noProof/>
          <w:sz w:val="26"/>
          <w:szCs w:val="26"/>
          <w:lang w:val="de-DE"/>
        </w:rPr>
        <w:t>..............37</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3.5.2. Kombination von Wörterbüchern.........................</w:t>
      </w:r>
      <w:r>
        <w:rPr>
          <w:bCs/>
          <w:noProof/>
          <w:sz w:val="26"/>
          <w:szCs w:val="26"/>
          <w:lang w:val="de-DE"/>
        </w:rPr>
        <w:t>..............................</w:t>
      </w:r>
      <w:r w:rsidRPr="00A80976">
        <w:rPr>
          <w:bCs/>
          <w:noProof/>
          <w:sz w:val="26"/>
          <w:szCs w:val="26"/>
          <w:lang w:val="de-DE"/>
        </w:rPr>
        <w:t>...............38</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 xml:space="preserve">4. FAZIT </w:t>
      </w:r>
    </w:p>
    <w:p w:rsidR="00A721EF" w:rsidRPr="00A80976" w:rsidRDefault="00A721EF" w:rsidP="00A721EF">
      <w:pPr>
        <w:spacing w:before="120" w:after="120" w:line="360" w:lineRule="auto"/>
        <w:rPr>
          <w:bCs/>
          <w:noProof/>
          <w:sz w:val="26"/>
          <w:szCs w:val="26"/>
          <w:lang w:val="de-DE"/>
        </w:rPr>
      </w:pPr>
      <w:r w:rsidRPr="00A80976">
        <w:rPr>
          <w:bCs/>
          <w:noProof/>
          <w:sz w:val="26"/>
          <w:szCs w:val="26"/>
          <w:lang w:val="de-DE"/>
        </w:rPr>
        <w:t>4.1. Inhaltliche Zusammenfassung..............................................................................40</w:t>
      </w:r>
    </w:p>
    <w:p w:rsidR="00A721EF" w:rsidRPr="004F1811" w:rsidRDefault="00A721EF" w:rsidP="00A721EF">
      <w:pPr>
        <w:spacing w:before="120" w:after="120" w:line="360" w:lineRule="auto"/>
        <w:rPr>
          <w:bCs/>
          <w:noProof/>
          <w:sz w:val="26"/>
          <w:szCs w:val="26"/>
          <w:lang w:val="de-DE"/>
        </w:rPr>
      </w:pPr>
      <w:r w:rsidRPr="004F1811">
        <w:rPr>
          <w:bCs/>
          <w:noProof/>
          <w:sz w:val="26"/>
          <w:szCs w:val="26"/>
          <w:lang w:val="de-DE"/>
        </w:rPr>
        <w:t>4.2. Ausblick................................................................................................................41</w:t>
      </w:r>
    </w:p>
    <w:p w:rsidR="00A721EF" w:rsidRPr="004F1811" w:rsidRDefault="00A721EF" w:rsidP="00A721EF">
      <w:pPr>
        <w:spacing w:before="120" w:after="120" w:line="360" w:lineRule="auto"/>
        <w:rPr>
          <w:bCs/>
          <w:noProof/>
          <w:sz w:val="26"/>
          <w:szCs w:val="26"/>
          <w:lang w:val="de-DE"/>
        </w:rPr>
      </w:pPr>
      <w:r w:rsidRPr="004F1811">
        <w:rPr>
          <w:bCs/>
          <w:noProof/>
          <w:sz w:val="26"/>
          <w:szCs w:val="26"/>
          <w:lang w:val="de-DE"/>
        </w:rPr>
        <w:t>LITERATURVERZEICHNIS.....................................................................................42</w:t>
      </w:r>
    </w:p>
    <w:p w:rsidR="00A721EF" w:rsidRDefault="00A721EF" w:rsidP="00A721EF">
      <w:pPr>
        <w:spacing w:before="120" w:after="120" w:line="360" w:lineRule="auto"/>
        <w:rPr>
          <w:sz w:val="26"/>
          <w:szCs w:val="26"/>
          <w:lang w:val="de-DE"/>
        </w:rPr>
      </w:pPr>
      <w:r w:rsidRPr="00A80976">
        <w:rPr>
          <w:sz w:val="26"/>
          <w:szCs w:val="26"/>
          <w:lang w:val="de-DE"/>
        </w:rPr>
        <w:lastRenderedPageBreak/>
        <w:t>ANHANG: Glossar ausgewählter verhandlungssprachlicher Ausdrücke Deutsch - Englisch – Vietnamesisch...........................</w:t>
      </w:r>
      <w:r>
        <w:rPr>
          <w:sz w:val="26"/>
          <w:szCs w:val="26"/>
          <w:lang w:val="de-DE"/>
        </w:rPr>
        <w:t>...................</w:t>
      </w:r>
      <w:r w:rsidRPr="00A80976">
        <w:rPr>
          <w:sz w:val="26"/>
          <w:szCs w:val="26"/>
          <w:lang w:val="de-DE"/>
        </w:rPr>
        <w:t>.....</w:t>
      </w:r>
      <w:r>
        <w:rPr>
          <w:sz w:val="26"/>
          <w:szCs w:val="26"/>
          <w:lang w:val="de-DE"/>
        </w:rPr>
        <w:t>.........................................</w:t>
      </w:r>
      <w:r w:rsidRPr="00A80976">
        <w:rPr>
          <w:sz w:val="26"/>
          <w:szCs w:val="26"/>
          <w:lang w:val="de-DE"/>
        </w:rPr>
        <w:t>44</w:t>
      </w:r>
    </w:p>
    <w:p w:rsidR="009442FA" w:rsidRDefault="009442FA" w:rsidP="00A721EF">
      <w:pPr>
        <w:spacing w:before="120" w:after="120" w:line="360" w:lineRule="auto"/>
        <w:rPr>
          <w:sz w:val="26"/>
          <w:szCs w:val="26"/>
          <w:lang w:val="de-DE"/>
        </w:rPr>
      </w:pPr>
    </w:p>
    <w:p w:rsidR="009442FA" w:rsidRDefault="009442FA" w:rsidP="00A721EF">
      <w:pPr>
        <w:spacing w:before="120" w:after="120" w:line="360" w:lineRule="auto"/>
        <w:rPr>
          <w:sz w:val="26"/>
          <w:szCs w:val="26"/>
          <w:lang w:val="de-DE"/>
        </w:rPr>
      </w:pPr>
    </w:p>
    <w:p w:rsidR="009442FA" w:rsidRPr="00A80976" w:rsidRDefault="009442FA" w:rsidP="009442FA">
      <w:pPr>
        <w:pStyle w:val="NormalWeb"/>
        <w:tabs>
          <w:tab w:val="left" w:pos="0"/>
        </w:tabs>
        <w:spacing w:before="6" w:beforeAutospacing="0" w:after="6" w:afterAutospacing="0" w:line="360" w:lineRule="auto"/>
        <w:jc w:val="both"/>
        <w:rPr>
          <w:b/>
          <w:sz w:val="26"/>
          <w:szCs w:val="26"/>
          <w:lang w:val="de-DE"/>
        </w:rPr>
      </w:pPr>
      <w:r w:rsidRPr="00A80976">
        <w:rPr>
          <w:b/>
          <w:sz w:val="26"/>
          <w:szCs w:val="26"/>
          <w:lang w:val="de-DE"/>
        </w:rPr>
        <w:t>Literaturverzeichnis</w:t>
      </w:r>
    </w:p>
    <w:p w:rsidR="009442FA" w:rsidRPr="00A80976" w:rsidRDefault="009442FA" w:rsidP="009442FA">
      <w:pPr>
        <w:pStyle w:val="NormalWeb"/>
        <w:spacing w:before="6" w:beforeAutospacing="0" w:after="6" w:afterAutospacing="0" w:line="360" w:lineRule="auto"/>
        <w:jc w:val="both"/>
        <w:rPr>
          <w:rStyle w:val="st"/>
          <w:sz w:val="26"/>
          <w:szCs w:val="26"/>
          <w:lang w:val="de-DE"/>
        </w:rPr>
      </w:pPr>
      <w:r w:rsidRPr="00A80976">
        <w:rPr>
          <w:b/>
          <w:sz w:val="26"/>
          <w:szCs w:val="26"/>
          <w:lang w:val="de-DE"/>
        </w:rPr>
        <w:t>1. Bücher</w:t>
      </w:r>
      <w:r w:rsidRPr="00A80976">
        <w:rPr>
          <w:rStyle w:val="st"/>
          <w:sz w:val="26"/>
          <w:szCs w:val="26"/>
          <w:lang w:val="de-DE"/>
        </w:rPr>
        <w:t xml:space="preserve"> </w:t>
      </w:r>
    </w:p>
    <w:p w:rsidR="009442FA" w:rsidRPr="00A80976" w:rsidRDefault="009442FA" w:rsidP="009442FA">
      <w:pPr>
        <w:pStyle w:val="NormalWeb"/>
        <w:spacing w:before="6" w:beforeAutospacing="0" w:after="6" w:afterAutospacing="0" w:line="360" w:lineRule="auto"/>
        <w:jc w:val="both"/>
        <w:rPr>
          <w:rStyle w:val="st"/>
          <w:sz w:val="26"/>
          <w:szCs w:val="26"/>
          <w:lang w:val="de-DE"/>
        </w:rPr>
      </w:pP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rStyle w:val="st"/>
          <w:sz w:val="26"/>
          <w:szCs w:val="26"/>
          <w:lang w:val="de-DE"/>
        </w:rPr>
        <w:t>Fluck, H.</w:t>
      </w:r>
      <w:r w:rsidRPr="00A80976">
        <w:rPr>
          <w:sz w:val="26"/>
          <w:szCs w:val="26"/>
          <w:lang w:val="de-DE"/>
        </w:rPr>
        <w:t xml:space="preserve"> (1996). </w:t>
      </w:r>
      <w:r w:rsidRPr="00A80976">
        <w:rPr>
          <w:i/>
          <w:sz w:val="26"/>
          <w:szCs w:val="26"/>
          <w:lang w:val="de-DE"/>
        </w:rPr>
        <w:t>Fachsprachen - Einführung und Bibliographie</w:t>
      </w:r>
      <w:r w:rsidRPr="00A80976">
        <w:rPr>
          <w:sz w:val="26"/>
          <w:szCs w:val="26"/>
          <w:lang w:val="de-DE"/>
        </w:rPr>
        <w:t xml:space="preserve"> (5. Aufl.). Tübingen, Basel: Francke</w:t>
      </w:r>
    </w:p>
    <w:p w:rsidR="009442FA" w:rsidRPr="00A80976" w:rsidRDefault="009442FA" w:rsidP="009442FA">
      <w:pPr>
        <w:pStyle w:val="NormalWeb"/>
        <w:tabs>
          <w:tab w:val="left" w:pos="180"/>
        </w:tabs>
        <w:spacing w:before="6" w:beforeAutospacing="0" w:after="6" w:afterAutospacing="0" w:line="360" w:lineRule="auto"/>
        <w:jc w:val="both"/>
        <w:rPr>
          <w:i/>
          <w:sz w:val="26"/>
          <w:szCs w:val="26"/>
          <w:lang w:val="de-DE"/>
        </w:rPr>
      </w:pPr>
      <w:r w:rsidRPr="00A80976">
        <w:rPr>
          <w:sz w:val="26"/>
          <w:szCs w:val="26"/>
          <w:lang w:val="de-DE"/>
        </w:rPr>
        <w:t xml:space="preserve">Hoai An Le (2010). </w:t>
      </w:r>
      <w:r w:rsidRPr="00A80976">
        <w:rPr>
          <w:i/>
          <w:sz w:val="26"/>
          <w:szCs w:val="26"/>
          <w:lang w:val="de-DE"/>
        </w:rPr>
        <w:t>Dissertation zur Erlangung der Würde des Doktors der Philosophie der Universität Hamburg</w:t>
      </w: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sz w:val="26"/>
          <w:szCs w:val="26"/>
          <w:lang w:val="de-DE"/>
        </w:rPr>
        <w:t xml:space="preserve">Internationales Institut für Recht- und Verwaltungssprache(Hrsg.) (1986). </w:t>
      </w:r>
      <w:r w:rsidRPr="00A80976">
        <w:rPr>
          <w:i/>
          <w:sz w:val="26"/>
          <w:szCs w:val="26"/>
          <w:lang w:val="de-DE"/>
        </w:rPr>
        <w:t>Handbuch der internationalen Rechts- und Verwaltungssprache</w:t>
      </w:r>
      <w:r w:rsidRPr="00A80976">
        <w:rPr>
          <w:sz w:val="26"/>
          <w:szCs w:val="26"/>
          <w:lang w:val="de-DE"/>
        </w:rPr>
        <w:t xml:space="preserve">. Manual of international and administrative terminology. Köln, Berlin, Bonn, München: Heymann. </w:t>
      </w: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sz w:val="26"/>
          <w:szCs w:val="26"/>
          <w:lang w:val="de-DE"/>
        </w:rPr>
        <w:t xml:space="preserve">Koller, W. (2004). </w:t>
      </w:r>
      <w:r w:rsidRPr="00A80976">
        <w:rPr>
          <w:i/>
          <w:sz w:val="26"/>
          <w:szCs w:val="26"/>
          <w:lang w:val="de-DE"/>
        </w:rPr>
        <w:t>Einführung in die Übersetzungswissenschaft</w:t>
      </w:r>
      <w:r w:rsidRPr="00A80976">
        <w:rPr>
          <w:sz w:val="26"/>
          <w:szCs w:val="26"/>
          <w:lang w:val="de-DE"/>
        </w:rPr>
        <w:t xml:space="preserve"> (7. aktualisierte Aufl.). Wiebelsheim: Quelle &amp; Meyer</w:t>
      </w: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sz w:val="26"/>
          <w:szCs w:val="26"/>
          <w:lang w:val="de-DE"/>
        </w:rPr>
        <w:t xml:space="preserve">Langenscheidt (2010). </w:t>
      </w:r>
      <w:r w:rsidRPr="00A80976">
        <w:rPr>
          <w:i/>
          <w:sz w:val="26"/>
          <w:szCs w:val="26"/>
          <w:lang w:val="de-DE"/>
        </w:rPr>
        <w:t>Großwörterbuch Deutsch als Fremdsprache</w:t>
      </w:r>
      <w:r w:rsidRPr="00A80976">
        <w:rPr>
          <w:sz w:val="26"/>
          <w:szCs w:val="26"/>
          <w:lang w:val="de-DE"/>
        </w:rPr>
        <w:t>, in: Professor Dr. Dieter Götz, Professor Dr. Günther Haensch, Professor Dr. Hans Wellmann(Hrsg.). München: Langenscheidt Verlag.</w:t>
      </w: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sz w:val="26"/>
          <w:szCs w:val="26"/>
          <w:lang w:val="de-DE"/>
        </w:rPr>
        <w:t xml:space="preserve">Nord, C. (2009). </w:t>
      </w:r>
      <w:r w:rsidRPr="00A80976">
        <w:rPr>
          <w:i/>
          <w:sz w:val="26"/>
          <w:szCs w:val="26"/>
          <w:lang w:val="de-DE"/>
        </w:rPr>
        <w:t>Textanalyse und Übersetzen – Theoretische Grundlagen, Methode und didaktische Anwendung einer übersetzungsrelevanten Textanalyse(4. Aufl.)</w:t>
      </w:r>
      <w:r w:rsidRPr="00A80976">
        <w:rPr>
          <w:sz w:val="26"/>
          <w:szCs w:val="26"/>
          <w:lang w:val="de-DE"/>
        </w:rPr>
        <w:t>. Tübingen: Julius Groos</w:t>
      </w: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sz w:val="26"/>
          <w:szCs w:val="26"/>
          <w:lang w:val="de-DE"/>
        </w:rPr>
        <w:t>Nord, C. (2010).</w:t>
      </w:r>
      <w:r w:rsidRPr="00A80976">
        <w:rPr>
          <w:i/>
          <w:sz w:val="26"/>
          <w:szCs w:val="26"/>
          <w:lang w:val="de-DE"/>
        </w:rPr>
        <w:t xml:space="preserve"> Fertigkeit Übersetzen- Ein Kurs zum Übersetzenlehren und –lernen</w:t>
      </w:r>
      <w:r w:rsidRPr="00A80976">
        <w:rPr>
          <w:sz w:val="26"/>
          <w:szCs w:val="26"/>
          <w:lang w:val="de-DE"/>
        </w:rPr>
        <w:t>. Berlin: BDÜ</w:t>
      </w: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sz w:val="26"/>
          <w:szCs w:val="26"/>
          <w:lang w:val="de-DE"/>
        </w:rPr>
        <w:t xml:space="preserve">Roelcke, T. (2010). </w:t>
      </w:r>
      <w:r w:rsidRPr="00A80976">
        <w:rPr>
          <w:i/>
          <w:sz w:val="26"/>
          <w:szCs w:val="26"/>
          <w:lang w:val="de-DE"/>
        </w:rPr>
        <w:t>Fachsprachen</w:t>
      </w:r>
      <w:r w:rsidRPr="00A80976">
        <w:rPr>
          <w:sz w:val="26"/>
          <w:szCs w:val="26"/>
          <w:lang w:val="de-DE"/>
        </w:rPr>
        <w:t>. Berlin: Erich Schmidt</w:t>
      </w:r>
    </w:p>
    <w:p w:rsidR="009442FA" w:rsidRPr="00A80976" w:rsidRDefault="009442FA" w:rsidP="009442FA">
      <w:pPr>
        <w:pStyle w:val="NormalWeb"/>
        <w:spacing w:before="6" w:beforeAutospacing="0" w:after="6" w:afterAutospacing="0" w:line="360" w:lineRule="auto"/>
        <w:jc w:val="both"/>
        <w:rPr>
          <w:sz w:val="26"/>
          <w:szCs w:val="26"/>
          <w:lang w:val="de-DE"/>
        </w:rPr>
      </w:pPr>
      <w:r w:rsidRPr="00A80976">
        <w:rPr>
          <w:sz w:val="26"/>
          <w:szCs w:val="26"/>
          <w:lang w:val="de-DE"/>
        </w:rPr>
        <w:t xml:space="preserve">Stolze, R. (2008). </w:t>
      </w:r>
      <w:r w:rsidRPr="00A80976">
        <w:rPr>
          <w:i/>
          <w:sz w:val="26"/>
          <w:szCs w:val="26"/>
          <w:lang w:val="de-DE"/>
        </w:rPr>
        <w:t>Übersetzungstheorien- Eine</w:t>
      </w:r>
      <w:r w:rsidRPr="00A80976">
        <w:rPr>
          <w:sz w:val="26"/>
          <w:szCs w:val="26"/>
          <w:lang w:val="de-DE"/>
        </w:rPr>
        <w:t xml:space="preserve"> </w:t>
      </w:r>
      <w:r w:rsidRPr="00A80976">
        <w:rPr>
          <w:i/>
          <w:sz w:val="26"/>
          <w:szCs w:val="26"/>
          <w:lang w:val="de-DE"/>
        </w:rPr>
        <w:t>Einführung</w:t>
      </w:r>
      <w:r w:rsidRPr="00A80976">
        <w:rPr>
          <w:sz w:val="26"/>
          <w:szCs w:val="26"/>
          <w:lang w:val="de-DE"/>
        </w:rPr>
        <w:t xml:space="preserve"> </w:t>
      </w:r>
      <w:r w:rsidRPr="00A80976">
        <w:rPr>
          <w:i/>
          <w:sz w:val="26"/>
          <w:szCs w:val="26"/>
          <w:lang w:val="de-DE"/>
        </w:rPr>
        <w:t>(5. Aufl.).</w:t>
      </w:r>
      <w:r w:rsidRPr="00A80976">
        <w:rPr>
          <w:sz w:val="26"/>
          <w:szCs w:val="26"/>
          <w:lang w:val="de-DE"/>
        </w:rPr>
        <w:t xml:space="preserve"> Tübingen: Gunter Narr</w:t>
      </w:r>
    </w:p>
    <w:p w:rsidR="009442FA" w:rsidRPr="00A80976" w:rsidRDefault="009442FA" w:rsidP="009442FA">
      <w:pPr>
        <w:pStyle w:val="NormalWeb"/>
        <w:tabs>
          <w:tab w:val="left" w:pos="-360"/>
        </w:tabs>
        <w:spacing w:before="6" w:beforeAutospacing="0" w:after="6" w:afterAutospacing="0" w:line="360" w:lineRule="auto"/>
        <w:jc w:val="both"/>
        <w:rPr>
          <w:sz w:val="26"/>
          <w:szCs w:val="26"/>
          <w:lang w:val="de-DE"/>
        </w:rPr>
      </w:pPr>
      <w:r w:rsidRPr="00A80976">
        <w:rPr>
          <w:sz w:val="26"/>
          <w:szCs w:val="26"/>
          <w:lang w:val="de-DE"/>
        </w:rPr>
        <w:lastRenderedPageBreak/>
        <w:t xml:space="preserve">Stolze, R. (2009). </w:t>
      </w:r>
      <w:r w:rsidRPr="00A80976">
        <w:rPr>
          <w:i/>
          <w:sz w:val="26"/>
          <w:szCs w:val="26"/>
          <w:lang w:val="de-DE"/>
        </w:rPr>
        <w:t>Fachübersetzen -Ein Lehrbuch für Theorie und Praxis</w:t>
      </w:r>
      <w:r w:rsidRPr="00A80976">
        <w:rPr>
          <w:sz w:val="26"/>
          <w:szCs w:val="26"/>
          <w:lang w:val="de-DE"/>
        </w:rPr>
        <w:t>. Berlin: Frank &amp; Timme</w:t>
      </w:r>
    </w:p>
    <w:p w:rsidR="009442FA" w:rsidRPr="00A80976" w:rsidRDefault="009442FA" w:rsidP="009442FA">
      <w:pPr>
        <w:pStyle w:val="NormalWeb"/>
        <w:tabs>
          <w:tab w:val="left" w:pos="-360"/>
        </w:tabs>
        <w:spacing w:before="6" w:beforeAutospacing="0" w:after="6" w:afterAutospacing="0" w:line="360" w:lineRule="auto"/>
        <w:jc w:val="both"/>
        <w:rPr>
          <w:sz w:val="26"/>
          <w:szCs w:val="26"/>
          <w:lang w:val="de-DE"/>
        </w:rPr>
      </w:pPr>
      <w:r w:rsidRPr="00A80976">
        <w:rPr>
          <w:sz w:val="26"/>
          <w:szCs w:val="26"/>
          <w:lang w:val="de-DE"/>
        </w:rPr>
        <w:t xml:space="preserve">Nguyễn Thiện Giáp, Đoàn Thiện Thuật, Nguyễn Minh Thuyết (2006). </w:t>
      </w:r>
      <w:r w:rsidRPr="00A80976">
        <w:rPr>
          <w:i/>
          <w:sz w:val="26"/>
          <w:szCs w:val="26"/>
          <w:lang w:val="de-DE"/>
        </w:rPr>
        <w:t>Dẫn luận ngôn ngữ học</w:t>
      </w:r>
      <w:r w:rsidRPr="00A80976">
        <w:rPr>
          <w:sz w:val="26"/>
          <w:szCs w:val="26"/>
          <w:lang w:val="de-DE"/>
        </w:rPr>
        <w:t>. Nam Định: Nxb Giáo dục</w:t>
      </w:r>
    </w:p>
    <w:p w:rsidR="009442FA" w:rsidRPr="00A80976" w:rsidRDefault="009442FA" w:rsidP="009442FA">
      <w:pPr>
        <w:pStyle w:val="NormalWeb"/>
        <w:tabs>
          <w:tab w:val="left" w:pos="-360"/>
        </w:tabs>
        <w:spacing w:before="6" w:beforeAutospacing="0" w:after="6" w:afterAutospacing="0" w:line="360" w:lineRule="auto"/>
        <w:jc w:val="both"/>
        <w:rPr>
          <w:sz w:val="26"/>
          <w:szCs w:val="26"/>
          <w:lang w:val="de-DE"/>
        </w:rPr>
      </w:pPr>
      <w:r w:rsidRPr="00A80976">
        <w:rPr>
          <w:sz w:val="26"/>
          <w:szCs w:val="26"/>
          <w:lang w:val="de-DE"/>
        </w:rPr>
        <w:t xml:space="preserve">Nguyễn Thượng Hùng (2005). </w:t>
      </w:r>
      <w:r w:rsidRPr="00A80976">
        <w:rPr>
          <w:i/>
          <w:sz w:val="26"/>
          <w:szCs w:val="26"/>
          <w:lang w:val="de-DE"/>
        </w:rPr>
        <w:t>Dịch thuật-từ lý thuyết đến thực hành</w:t>
      </w:r>
      <w:r w:rsidRPr="00A80976">
        <w:rPr>
          <w:sz w:val="26"/>
          <w:szCs w:val="26"/>
          <w:lang w:val="de-DE"/>
        </w:rPr>
        <w:t>. Hồ Chí Minh: Nxb Văn hoá Sài Gòn</w:t>
      </w:r>
    </w:p>
    <w:p w:rsidR="009442FA" w:rsidRPr="009442FA" w:rsidRDefault="009442FA" w:rsidP="009442FA">
      <w:pPr>
        <w:pStyle w:val="NormalWeb"/>
        <w:tabs>
          <w:tab w:val="left" w:pos="-360"/>
        </w:tabs>
        <w:spacing w:before="6" w:beforeAutospacing="0" w:after="6" w:afterAutospacing="0" w:line="360" w:lineRule="auto"/>
        <w:jc w:val="both"/>
        <w:rPr>
          <w:rStyle w:val="st"/>
          <w:sz w:val="26"/>
          <w:szCs w:val="26"/>
          <w:lang w:val="de-DE"/>
        </w:rPr>
      </w:pPr>
    </w:p>
    <w:p w:rsidR="009442FA" w:rsidRPr="00A80976" w:rsidRDefault="009442FA" w:rsidP="009442FA">
      <w:pPr>
        <w:pStyle w:val="NormalWeb"/>
        <w:tabs>
          <w:tab w:val="left" w:pos="-360"/>
        </w:tabs>
        <w:spacing w:before="6" w:beforeAutospacing="0" w:after="6" w:afterAutospacing="0" w:line="360" w:lineRule="auto"/>
        <w:jc w:val="both"/>
        <w:rPr>
          <w:b/>
          <w:sz w:val="26"/>
          <w:szCs w:val="26"/>
          <w:lang w:val="de-DE"/>
        </w:rPr>
      </w:pPr>
      <w:r w:rsidRPr="00A80976">
        <w:rPr>
          <w:b/>
          <w:sz w:val="26"/>
          <w:szCs w:val="26"/>
          <w:lang w:val="de-DE"/>
        </w:rPr>
        <w:t>2. Webseiten</w:t>
      </w:r>
    </w:p>
    <w:p w:rsidR="009442FA" w:rsidRPr="009442FA" w:rsidRDefault="009442FA" w:rsidP="009442FA">
      <w:pPr>
        <w:pStyle w:val="NormalWeb"/>
        <w:tabs>
          <w:tab w:val="left" w:pos="-360"/>
        </w:tabs>
        <w:spacing w:before="6" w:beforeAutospacing="0" w:after="6" w:afterAutospacing="0" w:line="360" w:lineRule="auto"/>
        <w:jc w:val="both"/>
        <w:rPr>
          <w:b/>
          <w:sz w:val="26"/>
          <w:szCs w:val="26"/>
        </w:rPr>
      </w:pPr>
      <w:r w:rsidRPr="00A80976">
        <w:rPr>
          <w:sz w:val="26"/>
          <w:szCs w:val="26"/>
          <w:lang w:val="de-DE"/>
        </w:rPr>
        <w:t xml:space="preserve"> Vũ Ngọc Anh. </w:t>
      </w:r>
      <w:r w:rsidRPr="00A80976">
        <w:rPr>
          <w:sz w:val="26"/>
          <w:szCs w:val="26"/>
        </w:rPr>
        <w:t xml:space="preserve">(2012). Cái nợ văn chương. </w:t>
      </w:r>
      <w:hyperlink r:id="rId6" w:history="1">
        <w:r w:rsidRPr="00A80976">
          <w:rPr>
            <w:rStyle w:val="Hyperlink"/>
            <w:sz w:val="26"/>
            <w:szCs w:val="26"/>
          </w:rPr>
          <w:t>http://www.vanchuongviet.org/index.php?comp=tacpham&amp;action=detail&amp;id=17878</w:t>
        </w:r>
      </w:hyperlink>
      <w:r w:rsidRPr="00A80976">
        <w:rPr>
          <w:sz w:val="26"/>
          <w:szCs w:val="26"/>
        </w:rPr>
        <w:t>, Stand: 08.05.2014</w:t>
      </w:r>
    </w:p>
    <w:p w:rsidR="009442FA" w:rsidRPr="009442FA" w:rsidRDefault="00EE2ED9" w:rsidP="009442FA">
      <w:pPr>
        <w:pStyle w:val="NormalWeb"/>
        <w:tabs>
          <w:tab w:val="left" w:pos="-360"/>
        </w:tabs>
        <w:spacing w:before="6" w:beforeAutospacing="0" w:after="6" w:afterAutospacing="0" w:line="360" w:lineRule="auto"/>
        <w:jc w:val="both"/>
        <w:rPr>
          <w:sz w:val="26"/>
          <w:szCs w:val="26"/>
        </w:rPr>
      </w:pPr>
      <w:hyperlink r:id="rId7" w:history="1">
        <w:r w:rsidR="009442FA" w:rsidRPr="009442FA">
          <w:rPr>
            <w:rStyle w:val="Hyperlink"/>
            <w:sz w:val="26"/>
            <w:szCs w:val="26"/>
          </w:rPr>
          <w:t>http://www.duden.de/rechtschreibung/Verhandlungssprache</w:t>
        </w:r>
      </w:hyperlink>
    </w:p>
    <w:p w:rsidR="009442FA" w:rsidRPr="009442FA" w:rsidRDefault="00EE2ED9" w:rsidP="009442FA">
      <w:pPr>
        <w:pStyle w:val="NormalWeb"/>
        <w:tabs>
          <w:tab w:val="left" w:pos="-360"/>
        </w:tabs>
        <w:spacing w:before="6" w:beforeAutospacing="0" w:after="6" w:afterAutospacing="0" w:line="360" w:lineRule="auto"/>
        <w:jc w:val="both"/>
        <w:rPr>
          <w:sz w:val="26"/>
          <w:szCs w:val="26"/>
        </w:rPr>
      </w:pPr>
      <w:hyperlink r:id="rId8" w:history="1">
        <w:r w:rsidR="009442FA" w:rsidRPr="009442FA">
          <w:rPr>
            <w:rStyle w:val="Hyperlink"/>
            <w:sz w:val="26"/>
            <w:szCs w:val="26"/>
          </w:rPr>
          <w:t>http://www.ihk-berlin.de/servicemarken/ueber_uns/Ehrenamt/Ausschuesse_der_IHK_Berlin/Mitglieder/828398/a_beit.html</w:t>
        </w:r>
      </w:hyperlink>
    </w:p>
    <w:p w:rsidR="009442FA" w:rsidRPr="009442FA" w:rsidRDefault="00EE2ED9" w:rsidP="009442FA">
      <w:pPr>
        <w:pStyle w:val="NormalWeb"/>
        <w:tabs>
          <w:tab w:val="left" w:pos="-360"/>
        </w:tabs>
        <w:spacing w:before="6" w:beforeAutospacing="0" w:after="6" w:afterAutospacing="0" w:line="360" w:lineRule="auto"/>
        <w:jc w:val="both"/>
        <w:rPr>
          <w:sz w:val="26"/>
          <w:szCs w:val="26"/>
        </w:rPr>
      </w:pPr>
      <w:hyperlink r:id="rId9" w:history="1">
        <w:r w:rsidR="009442FA" w:rsidRPr="009442FA">
          <w:rPr>
            <w:rStyle w:val="Hyperlink"/>
            <w:sz w:val="26"/>
            <w:szCs w:val="26"/>
          </w:rPr>
          <w:t>http://www.epo.org/law-practice/legal-texts/html/epc/1973/d/ar145.html</w:t>
        </w:r>
      </w:hyperlink>
    </w:p>
    <w:p w:rsidR="009442FA" w:rsidRPr="009442FA" w:rsidRDefault="00EE2ED9" w:rsidP="009442FA">
      <w:pPr>
        <w:spacing w:before="6" w:after="6" w:line="360" w:lineRule="auto"/>
        <w:rPr>
          <w:sz w:val="26"/>
          <w:szCs w:val="26"/>
        </w:rPr>
      </w:pPr>
      <w:hyperlink r:id="rId10" w:history="1">
        <w:r w:rsidR="009442FA" w:rsidRPr="009442FA">
          <w:rPr>
            <w:rStyle w:val="Hyperlink"/>
            <w:sz w:val="26"/>
            <w:szCs w:val="26"/>
          </w:rPr>
          <w:t>http://www.bundestag.de/bundestag/aufgaben/rechtsgrundlagen/go_btg/go07.html</w:t>
        </w:r>
      </w:hyperlink>
    </w:p>
    <w:p w:rsidR="009442FA" w:rsidRPr="00A80976" w:rsidRDefault="00EE2ED9" w:rsidP="009442FA">
      <w:pPr>
        <w:pStyle w:val="NormalWeb"/>
        <w:tabs>
          <w:tab w:val="left" w:pos="-360"/>
        </w:tabs>
        <w:spacing w:before="6" w:beforeAutospacing="0" w:after="6" w:afterAutospacing="0" w:line="360" w:lineRule="auto"/>
        <w:jc w:val="both"/>
        <w:rPr>
          <w:sz w:val="26"/>
          <w:szCs w:val="26"/>
        </w:rPr>
      </w:pPr>
      <w:hyperlink r:id="rId11" w:history="1">
        <w:r w:rsidR="009442FA" w:rsidRPr="009442FA">
          <w:rPr>
            <w:rStyle w:val="Hyperlink"/>
            <w:sz w:val="26"/>
            <w:szCs w:val="26"/>
          </w:rPr>
          <w:t>https://www.duden.de/rechtschreibung/Gegenprobe</w:t>
        </w:r>
      </w:hyperlink>
    </w:p>
    <w:p w:rsidR="009442FA" w:rsidRPr="00A80976" w:rsidRDefault="00EE2ED9" w:rsidP="009442FA">
      <w:pPr>
        <w:pStyle w:val="FootnoteText"/>
        <w:spacing w:before="6" w:after="6" w:line="360" w:lineRule="auto"/>
        <w:rPr>
          <w:sz w:val="26"/>
          <w:szCs w:val="26"/>
        </w:rPr>
      </w:pPr>
      <w:hyperlink r:id="rId12" w:history="1">
        <w:r w:rsidR="009442FA" w:rsidRPr="00A80976">
          <w:rPr>
            <w:rStyle w:val="Hyperlink"/>
            <w:sz w:val="26"/>
            <w:szCs w:val="26"/>
          </w:rPr>
          <w:t>http://www.duden.de/rechtschreibung/Notifikation</w:t>
        </w:r>
      </w:hyperlink>
    </w:p>
    <w:p w:rsidR="009442FA" w:rsidRPr="009442FA" w:rsidRDefault="00EE2ED9" w:rsidP="009442FA">
      <w:pPr>
        <w:pStyle w:val="NormalWeb"/>
        <w:tabs>
          <w:tab w:val="left" w:pos="-360"/>
        </w:tabs>
        <w:spacing w:before="6" w:beforeAutospacing="0" w:after="6" w:afterAutospacing="0" w:line="360" w:lineRule="auto"/>
        <w:jc w:val="both"/>
        <w:rPr>
          <w:b/>
          <w:sz w:val="26"/>
          <w:szCs w:val="26"/>
        </w:rPr>
        <w:sectPr w:rsidR="009442FA" w:rsidRPr="009442FA" w:rsidSect="00BA0578">
          <w:headerReference w:type="default" r:id="rId13"/>
          <w:footerReference w:type="default" r:id="rId14"/>
          <w:pgSz w:w="12240" w:h="15840" w:code="1"/>
          <w:pgMar w:top="1701" w:right="1134" w:bottom="1701" w:left="1985" w:header="720" w:footer="720" w:gutter="0"/>
          <w:pgNumType w:fmt="lowerRoman" w:start="1"/>
          <w:cols w:space="720"/>
          <w:docGrid w:linePitch="360"/>
        </w:sectPr>
      </w:pPr>
      <w:hyperlink r:id="rId15" w:history="1">
        <w:r w:rsidR="009442FA" w:rsidRPr="008F2F1D">
          <w:rPr>
            <w:rStyle w:val="Hyperlink"/>
            <w:sz w:val="26"/>
            <w:szCs w:val="26"/>
          </w:rPr>
          <w:t>http://en.wikipedia.org/wiki/Sino-Vietnamese_vocabulary</w:t>
        </w:r>
      </w:hyperlink>
    </w:p>
    <w:p w:rsidR="00A721EF" w:rsidRPr="009442FA" w:rsidRDefault="00A721EF" w:rsidP="009442FA">
      <w:pPr>
        <w:tabs>
          <w:tab w:val="left" w:pos="7365"/>
        </w:tabs>
      </w:pPr>
    </w:p>
    <w:sectPr w:rsidR="00A721EF" w:rsidRPr="009442FA" w:rsidSect="00FF708C">
      <w:pgSz w:w="11906" w:h="16838"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3E" w:rsidRDefault="00D5783E" w:rsidP="00A951AC">
      <w:r>
        <w:separator/>
      </w:r>
    </w:p>
  </w:endnote>
  <w:endnote w:type="continuationSeparator" w:id="1">
    <w:p w:rsidR="00D5783E" w:rsidRDefault="00D5783E" w:rsidP="00A951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2" w:rsidRDefault="00EE2ED9" w:rsidP="00032332">
    <w:pPr>
      <w:pStyle w:val="Footer"/>
      <w:framePr w:wrap="around" w:vAnchor="text" w:hAnchor="margin" w:xAlign="center" w:y="1"/>
      <w:jc w:val="center"/>
    </w:pPr>
    <w:r>
      <w:fldChar w:fldCharType="begin"/>
    </w:r>
    <w:r w:rsidR="00A721EF">
      <w:instrText xml:space="preserve"> PAGE   \* MERGEFORMAT </w:instrText>
    </w:r>
    <w:r>
      <w:fldChar w:fldCharType="separate"/>
    </w:r>
    <w:r w:rsidR="00585F5F">
      <w:rPr>
        <w:noProof/>
      </w:rPr>
      <w:t>ii</w:t>
    </w:r>
    <w:r>
      <w:rPr>
        <w:noProof/>
      </w:rPr>
      <w:fldChar w:fldCharType="end"/>
    </w:r>
  </w:p>
  <w:p w:rsidR="00032332" w:rsidRDefault="00D5783E" w:rsidP="00BA0578">
    <w:pPr>
      <w:pStyle w:val="Footer"/>
      <w:framePr w:wrap="around" w:vAnchor="text" w:hAnchor="margin" w:xAlign="center" w:y="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3E" w:rsidRDefault="00D5783E" w:rsidP="00A951AC">
      <w:r>
        <w:separator/>
      </w:r>
    </w:p>
  </w:footnote>
  <w:footnote w:type="continuationSeparator" w:id="1">
    <w:p w:rsidR="00D5783E" w:rsidRDefault="00D5783E" w:rsidP="00A9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78" w:rsidRDefault="00D578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21EF"/>
    <w:rsid w:val="000E1E8A"/>
    <w:rsid w:val="003E25EA"/>
    <w:rsid w:val="00585F5F"/>
    <w:rsid w:val="009442FA"/>
    <w:rsid w:val="00A721EF"/>
    <w:rsid w:val="00A951AC"/>
    <w:rsid w:val="00BC2D5F"/>
    <w:rsid w:val="00D26F3D"/>
    <w:rsid w:val="00D5783E"/>
    <w:rsid w:val="00E02868"/>
    <w:rsid w:val="00E42CF0"/>
    <w:rsid w:val="00EE2ED9"/>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EF"/>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21EF"/>
    <w:pPr>
      <w:tabs>
        <w:tab w:val="center" w:pos="4320"/>
        <w:tab w:val="right" w:pos="8640"/>
      </w:tabs>
    </w:pPr>
  </w:style>
  <w:style w:type="character" w:customStyle="1" w:styleId="FooterChar">
    <w:name w:val="Footer Char"/>
    <w:basedOn w:val="DefaultParagraphFont"/>
    <w:link w:val="Footer"/>
    <w:uiPriority w:val="99"/>
    <w:rsid w:val="00A721EF"/>
    <w:rPr>
      <w:rFonts w:ascii="Times New Roman" w:eastAsia="Times New Roman" w:hAnsi="Times New Roman" w:cs="Times New Roman"/>
      <w:sz w:val="24"/>
      <w:szCs w:val="24"/>
      <w:lang w:val="en-US"/>
    </w:rPr>
  </w:style>
  <w:style w:type="paragraph" w:styleId="Header">
    <w:name w:val="header"/>
    <w:basedOn w:val="Normal"/>
    <w:link w:val="HeaderChar"/>
    <w:rsid w:val="00A721EF"/>
    <w:pPr>
      <w:tabs>
        <w:tab w:val="center" w:pos="4680"/>
        <w:tab w:val="right" w:pos="9360"/>
      </w:tabs>
    </w:pPr>
  </w:style>
  <w:style w:type="character" w:customStyle="1" w:styleId="HeaderChar">
    <w:name w:val="Header Char"/>
    <w:basedOn w:val="DefaultParagraphFont"/>
    <w:link w:val="Header"/>
    <w:rsid w:val="00A721EF"/>
    <w:rPr>
      <w:rFonts w:ascii="Times New Roman" w:eastAsia="Times New Roman" w:hAnsi="Times New Roman" w:cs="Times New Roman"/>
      <w:sz w:val="24"/>
      <w:szCs w:val="24"/>
      <w:lang w:val="en-US"/>
    </w:rPr>
  </w:style>
  <w:style w:type="character" w:customStyle="1" w:styleId="st">
    <w:name w:val="st"/>
    <w:basedOn w:val="DefaultParagraphFont"/>
    <w:rsid w:val="009442FA"/>
  </w:style>
  <w:style w:type="paragraph" w:styleId="FootnoteText">
    <w:name w:val="footnote text"/>
    <w:basedOn w:val="Normal"/>
    <w:link w:val="FootnoteTextChar"/>
    <w:semiHidden/>
    <w:rsid w:val="009442FA"/>
    <w:rPr>
      <w:sz w:val="20"/>
      <w:szCs w:val="20"/>
    </w:rPr>
  </w:style>
  <w:style w:type="character" w:customStyle="1" w:styleId="FootnoteTextChar">
    <w:name w:val="Footnote Text Char"/>
    <w:basedOn w:val="DefaultParagraphFont"/>
    <w:link w:val="FootnoteText"/>
    <w:semiHidden/>
    <w:rsid w:val="009442FA"/>
    <w:rPr>
      <w:rFonts w:ascii="Times New Roman" w:eastAsia="Times New Roman" w:hAnsi="Times New Roman" w:cs="Times New Roman"/>
      <w:sz w:val="20"/>
      <w:szCs w:val="20"/>
      <w:lang w:val="en-US"/>
    </w:rPr>
  </w:style>
  <w:style w:type="paragraph" w:styleId="NormalWeb">
    <w:name w:val="Normal (Web)"/>
    <w:basedOn w:val="Normal"/>
    <w:rsid w:val="009442FA"/>
    <w:pPr>
      <w:spacing w:before="100" w:beforeAutospacing="1" w:after="100" w:afterAutospacing="1"/>
    </w:pPr>
  </w:style>
  <w:style w:type="character" w:styleId="Hyperlink">
    <w:name w:val="Hyperlink"/>
    <w:uiPriority w:val="99"/>
    <w:rsid w:val="009442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k-berlin.de/servicemarken/ueber_uns/Ehrenamt/Ausschuesse_der_IHK_Berlin/Mitglieder/828398/a_beit.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uden.de/rechtschreibung/Verhandlungssprache" TargetMode="External"/><Relationship Id="rId12" Type="http://schemas.openxmlformats.org/officeDocument/2006/relationships/hyperlink" Target="http://www.duden.de/rechtschreibung/Notifik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nchuongviet.org/index.php?comp=tacpham&amp;action=detail&amp;id=17878" TargetMode="External"/><Relationship Id="rId11" Type="http://schemas.openxmlformats.org/officeDocument/2006/relationships/hyperlink" Target="https://www.duden.de/rechtschreibung/Gegenprobe" TargetMode="External"/><Relationship Id="rId5" Type="http://schemas.openxmlformats.org/officeDocument/2006/relationships/endnotes" Target="endnotes.xml"/><Relationship Id="rId15" Type="http://schemas.openxmlformats.org/officeDocument/2006/relationships/hyperlink" Target="http://en.wikipedia.org/wiki/Sino-Vietnamese_vocabulary" TargetMode="External"/><Relationship Id="rId10" Type="http://schemas.openxmlformats.org/officeDocument/2006/relationships/hyperlink" Target="http://www.bundestag.de/bundestag/aufgaben/rechtsgrundlagen/go_btg/go07.html" TargetMode="External"/><Relationship Id="rId4" Type="http://schemas.openxmlformats.org/officeDocument/2006/relationships/footnotes" Target="footnotes.xml"/><Relationship Id="rId9" Type="http://schemas.openxmlformats.org/officeDocument/2006/relationships/hyperlink" Target="http://www.epo.org/law-practice/legal-texts/html/epc/1973/d/ar14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1508</Words>
  <Characters>8601</Characters>
  <Application>Microsoft Office Word</Application>
  <DocSecurity>0</DocSecurity>
  <Lines>71</Lines>
  <Paragraphs>20</Paragraphs>
  <ScaleCrop>false</ScaleCrop>
  <Company>Microsoft</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3</cp:revision>
  <dcterms:created xsi:type="dcterms:W3CDTF">2017-05-24T03:32:00Z</dcterms:created>
  <dcterms:modified xsi:type="dcterms:W3CDTF">2017-05-25T09:33:00Z</dcterms:modified>
</cp:coreProperties>
</file>