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A" w:rsidRDefault="00504089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>Особенности перевода газетно-информационных материалов с русского на вьетнамский язык</w:t>
      </w:r>
    </w:p>
    <w:p w:rsidR="00504089" w:rsidRDefault="00504089">
      <w:pPr>
        <w:rPr>
          <w:b/>
          <w:bCs/>
          <w:sz w:val="28"/>
          <w:szCs w:val="24"/>
          <w:lang w:val="en-US"/>
        </w:rPr>
      </w:pPr>
      <w:r>
        <w:rPr>
          <w:b/>
          <w:bCs/>
          <w:sz w:val="28"/>
          <w:szCs w:val="24"/>
        </w:rPr>
        <w:t>Dịch tài liệu báo chí từ tiếng Nga sang tiếng Việt</w:t>
      </w:r>
    </w:p>
    <w:p w:rsidR="00504089" w:rsidRDefault="00504089" w:rsidP="0050408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Giáo viên hướng dẫn:ThS. Lê Quỳnh Nga</w:t>
      </w:r>
    </w:p>
    <w:p w:rsidR="00504089" w:rsidRDefault="00504089" w:rsidP="00504089">
      <w:pPr>
        <w:rPr>
          <w:b/>
          <w:bCs/>
          <w:szCs w:val="24"/>
          <w:lang w:val="en-US"/>
        </w:rPr>
      </w:pPr>
      <w:r>
        <w:rPr>
          <w:b/>
          <w:bCs/>
          <w:szCs w:val="24"/>
        </w:rPr>
        <w:t xml:space="preserve">                    Sinh viên: Nguyễn Thị Thùy Dương</w:t>
      </w:r>
    </w:p>
    <w:p w:rsidR="00504089" w:rsidRDefault="00504089" w:rsidP="00504089">
      <w:pPr>
        <w:rPr>
          <w:b/>
          <w:bCs/>
          <w:szCs w:val="24"/>
          <w:lang w:val="en-US"/>
        </w:rPr>
      </w:pPr>
    </w:p>
    <w:p w:rsidR="00504089" w:rsidRDefault="00504089" w:rsidP="00504089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Краткое содержание дипломной работы </w:t>
      </w:r>
    </w:p>
    <w:p w:rsidR="00504089" w:rsidRPr="00504089" w:rsidRDefault="00504089" w:rsidP="00504089">
      <w:pPr>
        <w:rPr>
          <w:sz w:val="26"/>
          <w:lang w:val="ru-RU"/>
        </w:rPr>
      </w:pPr>
      <w:r w:rsidRPr="00504089">
        <w:rPr>
          <w:sz w:val="26"/>
          <w:lang w:val="ru-RU"/>
        </w:rPr>
        <w:t xml:space="preserve">  </w:t>
      </w:r>
    </w:p>
    <w:p w:rsidR="00504089" w:rsidRDefault="00504089" w:rsidP="00504089">
      <w:pPr>
        <w:ind w:firstLine="420"/>
        <w:rPr>
          <w:sz w:val="26"/>
          <w:lang w:val="ru-RU"/>
        </w:rPr>
      </w:pPr>
      <w:r>
        <w:rPr>
          <w:sz w:val="26"/>
          <w:lang w:val="ru-RU"/>
        </w:rPr>
        <w:t>Наша дипломная работа состоит из трёх глав кроме введения и заключения.</w:t>
      </w:r>
    </w:p>
    <w:p w:rsidR="00504089" w:rsidRDefault="00504089" w:rsidP="00504089">
      <w:pPr>
        <w:ind w:firstLine="420"/>
        <w:outlineLvl w:val="0"/>
        <w:rPr>
          <w:rFonts w:cs="Times New Roman"/>
          <w:sz w:val="26"/>
          <w:lang w:val="ru-RU"/>
        </w:rPr>
      </w:pPr>
      <w:bookmarkStart w:id="0" w:name="_Toc4725"/>
      <w:r w:rsidRPr="00504089">
        <w:rPr>
          <w:rFonts w:ascii="Times New Roman" w:hAnsi="Times New Roman" w:cs="Times New Roman"/>
          <w:sz w:val="26"/>
          <w:lang w:val="ru-RU"/>
        </w:rPr>
        <w:t>В первой главе «</w:t>
      </w:r>
      <w:r>
        <w:rPr>
          <w:sz w:val="26"/>
          <w:lang w:val="ru-RU"/>
        </w:rPr>
        <w:t>Общие вопросы перевода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» формулируются </w:t>
      </w:r>
      <w:r>
        <w:rPr>
          <w:rFonts w:cs="Times New Roman"/>
          <w:sz w:val="26"/>
          <w:lang w:val="ru-RU"/>
        </w:rPr>
        <w:t xml:space="preserve">понятие перевода, </w:t>
      </w:r>
      <w:r w:rsidRPr="00504089">
        <w:rPr>
          <w:rFonts w:ascii="Times New Roman" w:hAnsi="Times New Roman" w:cs="Times New Roman"/>
          <w:sz w:val="26"/>
          <w:lang w:val="ru-RU"/>
        </w:rPr>
        <w:t>основные характеристики перевода.</w:t>
      </w:r>
      <w:r>
        <w:rPr>
          <w:sz w:val="26"/>
          <w:lang w:val="ru-RU"/>
        </w:rPr>
        <w:t xml:space="preserve"> </w:t>
      </w:r>
      <w:r w:rsidRPr="00504089">
        <w:rPr>
          <w:rFonts w:ascii="Times New Roman" w:hAnsi="Times New Roman" w:cs="Times New Roman"/>
          <w:sz w:val="26"/>
          <w:lang w:val="ru-RU"/>
        </w:rPr>
        <w:t>В первой главе</w:t>
      </w:r>
      <w:r>
        <w:rPr>
          <w:rFonts w:cs="Times New Roman"/>
          <w:sz w:val="26"/>
          <w:lang w:val="ru-RU"/>
        </w:rPr>
        <w:t xml:space="preserve"> рассмотрены 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основные </w:t>
      </w:r>
      <w:r>
        <w:rPr>
          <w:rFonts w:cs="Times New Roman"/>
          <w:sz w:val="26"/>
          <w:lang w:val="ru-RU"/>
        </w:rPr>
        <w:t>виды, единица перевода и лингвоэтнический барьер и переводческие трансформации.</w:t>
      </w:r>
      <w:bookmarkEnd w:id="0"/>
    </w:p>
    <w:p w:rsidR="00504089" w:rsidRPr="00504089" w:rsidRDefault="00504089" w:rsidP="00504089">
      <w:pPr>
        <w:ind w:firstLine="420"/>
        <w:rPr>
          <w:rFonts w:ascii="Times New Roman" w:hAnsi="Times New Roman" w:cs="Times New Roman"/>
          <w:sz w:val="26"/>
          <w:lang w:val="ru-RU"/>
        </w:rPr>
      </w:pPr>
      <w:r w:rsidRPr="00504089">
        <w:rPr>
          <w:rFonts w:ascii="Times New Roman" w:hAnsi="Times New Roman" w:cs="Times New Roman"/>
          <w:sz w:val="26"/>
          <w:lang w:val="ru-RU"/>
        </w:rPr>
        <w:t>Во второй главе «</w:t>
      </w:r>
      <w:r>
        <w:rPr>
          <w:sz w:val="26"/>
          <w:lang w:val="ru-RU"/>
        </w:rPr>
        <w:t>Особенности русских газетно-информационных материалов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» </w:t>
      </w:r>
      <w:r>
        <w:rPr>
          <w:rFonts w:cs="Times New Roman"/>
          <w:sz w:val="26"/>
          <w:lang w:val="ru-RU"/>
        </w:rPr>
        <w:t xml:space="preserve">мы </w:t>
      </w:r>
      <w:r w:rsidRPr="00504089">
        <w:rPr>
          <w:rFonts w:ascii="Times New Roman" w:hAnsi="Times New Roman" w:cs="Times New Roman"/>
          <w:sz w:val="26"/>
          <w:lang w:val="ru-RU"/>
        </w:rPr>
        <w:t>рассмотре</w:t>
      </w:r>
      <w:r>
        <w:rPr>
          <w:rFonts w:cs="Times New Roman"/>
          <w:sz w:val="26"/>
          <w:lang w:val="ru-RU"/>
        </w:rPr>
        <w:t>ли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 особенности</w:t>
      </w:r>
      <w:r>
        <w:rPr>
          <w:rFonts w:cs="Times New Roman"/>
          <w:sz w:val="26"/>
          <w:lang w:val="ru-RU"/>
        </w:rPr>
        <w:t xml:space="preserve"> </w:t>
      </w:r>
      <w:r w:rsidRPr="00504089">
        <w:rPr>
          <w:rFonts w:ascii="Times New Roman" w:hAnsi="Times New Roman" w:cs="Times New Roman"/>
          <w:sz w:val="26"/>
          <w:lang w:val="ru-RU"/>
        </w:rPr>
        <w:t>газетно</w:t>
      </w:r>
      <w:r>
        <w:rPr>
          <w:rFonts w:cs="Times New Roman"/>
          <w:sz w:val="26"/>
          <w:lang w:val="ru-RU"/>
        </w:rPr>
        <w:t>-информационных материалов на русск</w:t>
      </w:r>
      <w:r w:rsidRPr="00504089">
        <w:rPr>
          <w:rFonts w:ascii="Times New Roman" w:hAnsi="Times New Roman" w:cs="Times New Roman"/>
          <w:sz w:val="26"/>
          <w:lang w:val="ru-RU"/>
        </w:rPr>
        <w:t>о</w:t>
      </w:r>
      <w:r>
        <w:rPr>
          <w:rFonts w:cs="Times New Roman"/>
          <w:sz w:val="26"/>
          <w:lang w:val="ru-RU"/>
        </w:rPr>
        <w:t>м языке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. </w:t>
      </w:r>
      <w:r>
        <w:rPr>
          <w:rFonts w:cs="Times New Roman"/>
          <w:sz w:val="26"/>
          <w:lang w:val="ru-RU"/>
        </w:rPr>
        <w:t>В данной главе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 подробно рассмотре</w:t>
      </w:r>
      <w:r>
        <w:rPr>
          <w:rFonts w:cs="Times New Roman"/>
          <w:sz w:val="26"/>
          <w:lang w:val="ru-RU"/>
        </w:rPr>
        <w:t xml:space="preserve">на </w:t>
      </w:r>
      <w:r>
        <w:rPr>
          <w:sz w:val="28"/>
          <w:lang w:val="ru-RU"/>
        </w:rPr>
        <w:t>я</w:t>
      </w:r>
      <w:r w:rsidRPr="00504089">
        <w:rPr>
          <w:sz w:val="28"/>
          <w:lang w:val="ru-RU"/>
        </w:rPr>
        <w:t>зыковая специфика</w:t>
      </w:r>
      <w:r>
        <w:rPr>
          <w:sz w:val="28"/>
          <w:lang w:val="ru-RU"/>
        </w:rPr>
        <w:t xml:space="preserve"> заголовка</w:t>
      </w:r>
      <w:r w:rsidRPr="00504089">
        <w:rPr>
          <w:sz w:val="28"/>
          <w:lang w:val="ru-RU"/>
        </w:rPr>
        <w:t xml:space="preserve"> газетно-информационных материалов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. </w:t>
      </w:r>
    </w:p>
    <w:p w:rsidR="00504089" w:rsidRDefault="00504089" w:rsidP="00504089">
      <w:pPr>
        <w:ind w:firstLine="420"/>
        <w:rPr>
          <w:rFonts w:cs="Times New Roman"/>
          <w:sz w:val="26"/>
          <w:lang w:val="ru-RU"/>
        </w:rPr>
      </w:pPr>
      <w:r w:rsidRPr="00504089">
        <w:rPr>
          <w:rFonts w:ascii="Times New Roman" w:hAnsi="Times New Roman" w:cs="Times New Roman"/>
          <w:sz w:val="26"/>
          <w:lang w:val="ru-RU"/>
        </w:rPr>
        <w:t xml:space="preserve">В третьей главе </w:t>
      </w:r>
      <w:r>
        <w:rPr>
          <w:rFonts w:cs="Times New Roman"/>
          <w:sz w:val="26"/>
          <w:lang w:val="ru-RU"/>
        </w:rPr>
        <w:t>"</w:t>
      </w:r>
      <w:r>
        <w:rPr>
          <w:sz w:val="26"/>
          <w:lang w:val="ru-RU"/>
        </w:rPr>
        <w:t>Примеры перевода газетно-информационных материалов с русского на вьетнамский язык</w:t>
      </w:r>
      <w:r>
        <w:rPr>
          <w:sz w:val="28"/>
          <w:lang w:val="ru-RU"/>
        </w:rPr>
        <w:t xml:space="preserve">" 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нами представлены примеры </w:t>
      </w:r>
      <w:r>
        <w:rPr>
          <w:rFonts w:cs="Times New Roman"/>
          <w:sz w:val="26"/>
          <w:lang w:val="ru-RU"/>
        </w:rPr>
        <w:t xml:space="preserve">и анализ </w:t>
      </w:r>
      <w:r w:rsidRPr="00504089">
        <w:rPr>
          <w:rFonts w:ascii="Times New Roman" w:hAnsi="Times New Roman" w:cs="Times New Roman"/>
          <w:sz w:val="26"/>
          <w:lang w:val="ru-RU"/>
        </w:rPr>
        <w:t>перевода газетны</w:t>
      </w:r>
      <w:r>
        <w:rPr>
          <w:rFonts w:cs="Times New Roman"/>
          <w:sz w:val="26"/>
          <w:lang w:val="ru-RU"/>
        </w:rPr>
        <w:t>х</w:t>
      </w:r>
      <w:r w:rsidRPr="00504089">
        <w:rPr>
          <w:rFonts w:ascii="Times New Roman" w:hAnsi="Times New Roman" w:cs="Times New Roman"/>
          <w:sz w:val="26"/>
          <w:lang w:val="ru-RU"/>
        </w:rPr>
        <w:t xml:space="preserve"> статей</w:t>
      </w:r>
      <w:r>
        <w:rPr>
          <w:rFonts w:cs="Times New Roman"/>
          <w:sz w:val="26"/>
          <w:lang w:val="ru-RU"/>
        </w:rPr>
        <w:t>. Из этих практических анализов мы поводим выводы.</w:t>
      </w:r>
    </w:p>
    <w:p w:rsidR="00504089" w:rsidRDefault="00504089" w:rsidP="00504089"/>
    <w:p w:rsidR="00504089" w:rsidRPr="00504089" w:rsidRDefault="00504089" w:rsidP="00504089">
      <w:pPr>
        <w:rPr>
          <w:b/>
          <w:bCs/>
          <w:szCs w:val="24"/>
          <w:lang w:val="en-US"/>
        </w:rPr>
      </w:pPr>
    </w:p>
    <w:p w:rsidR="00504089" w:rsidRDefault="00504089">
      <w:pPr>
        <w:rPr>
          <w:lang w:val="en-US"/>
        </w:rPr>
      </w:pPr>
    </w:p>
    <w:p w:rsidR="00504089" w:rsidRDefault="00504089">
      <w:pPr>
        <w:rPr>
          <w:lang w:val="en-US"/>
        </w:rPr>
      </w:pPr>
    </w:p>
    <w:p w:rsidR="00504089" w:rsidRDefault="00504089" w:rsidP="00504089">
      <w:pPr>
        <w:pStyle w:val="Heading1"/>
        <w:rPr>
          <w:b w:val="0"/>
          <w:bCs/>
          <w:sz w:val="26"/>
        </w:rPr>
      </w:pPr>
      <w:bookmarkStart w:id="1" w:name="_Toc453220273"/>
      <w:bookmarkStart w:id="2" w:name="_Toc453221599"/>
      <w:r>
        <w:rPr>
          <w:bCs/>
          <w:sz w:val="26"/>
          <w:lang w:val="ru-RU"/>
        </w:rPr>
        <w:t>ОГЛАВЛЕНИЕ</w:t>
      </w:r>
      <w:bookmarkEnd w:id="1"/>
      <w:bookmarkEnd w:id="2"/>
    </w:p>
    <w:p w:rsidR="00504089" w:rsidRPr="005C2F9A" w:rsidRDefault="00504089" w:rsidP="00504089">
      <w:pPr>
        <w:jc w:val="center"/>
        <w:outlineLvl w:val="0"/>
        <w:rPr>
          <w:b/>
          <w:bCs/>
          <w:sz w:val="26"/>
          <w:szCs w:val="26"/>
        </w:rPr>
      </w:pPr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r w:rsidRPr="005C2F9A">
        <w:rPr>
          <w:b/>
          <w:bCs/>
          <w:sz w:val="26"/>
          <w:szCs w:val="26"/>
        </w:rPr>
        <w:fldChar w:fldCharType="begin"/>
      </w:r>
      <w:r w:rsidRPr="005C2F9A">
        <w:rPr>
          <w:b/>
          <w:bCs/>
          <w:sz w:val="26"/>
          <w:szCs w:val="26"/>
        </w:rPr>
        <w:instrText xml:space="preserve"> TOC \o "1-3" \h \z \u </w:instrText>
      </w:r>
      <w:r w:rsidRPr="005C2F9A">
        <w:rPr>
          <w:b/>
          <w:bCs/>
          <w:sz w:val="26"/>
          <w:szCs w:val="26"/>
        </w:rPr>
        <w:fldChar w:fldCharType="separate"/>
      </w:r>
      <w:hyperlink w:anchor="_Toc453221594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Обещание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_Toc453221594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i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595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Благодарность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_Toc453221595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ii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596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Краткое содержание дипломной работы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_Toc453221596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iii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598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Список условных сокращений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_Toc453221598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iv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599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ОГЛАВЛЕНИЕ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_Toc453221599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v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0" w:history="1">
        <w:r w:rsidRPr="005C2F9A">
          <w:rPr>
            <w:rStyle w:val="Hyperlink"/>
            <w:bCs/>
            <w:noProof/>
            <w:sz w:val="26"/>
            <w:szCs w:val="26"/>
          </w:rPr>
          <w:t>Введение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_Toc453221600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1" w:history="1">
        <w:r w:rsidRPr="005C2F9A">
          <w:rPr>
            <w:rStyle w:val="Hyperlink"/>
            <w:noProof/>
            <w:sz w:val="26"/>
            <w:szCs w:val="26"/>
          </w:rPr>
          <w:t>1. Актуальность темы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_Toc453221601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2" w:history="1">
        <w:r w:rsidRPr="005C2F9A">
          <w:rPr>
            <w:rStyle w:val="Hyperlink"/>
            <w:noProof/>
            <w:sz w:val="26"/>
            <w:szCs w:val="26"/>
          </w:rPr>
          <w:t>2. Предмет и объект исследования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_Toc453221602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3" w:history="1">
        <w:r w:rsidRPr="005C2F9A">
          <w:rPr>
            <w:rStyle w:val="Hyperlink"/>
            <w:noProof/>
            <w:sz w:val="26"/>
            <w:szCs w:val="26"/>
          </w:rPr>
          <w:t>3. Цель и задачи исследования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_Toc453221603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4" w:history="1">
        <w:r w:rsidRPr="005C2F9A">
          <w:rPr>
            <w:rStyle w:val="Hyperlink"/>
            <w:bCs/>
            <w:noProof/>
            <w:sz w:val="26"/>
            <w:szCs w:val="26"/>
          </w:rPr>
          <w:t>4.</w:t>
        </w:r>
        <w:r w:rsidRPr="005C2F9A">
          <w:rPr>
            <w:rStyle w:val="Hyperlink"/>
            <w:noProof/>
            <w:sz w:val="26"/>
            <w:szCs w:val="26"/>
          </w:rPr>
          <w:t xml:space="preserve"> Методы исследования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_Toc453221604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5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 xml:space="preserve">5. </w:t>
        </w:r>
        <w:r w:rsidRPr="005C2F9A">
          <w:rPr>
            <w:rStyle w:val="Hyperlink"/>
            <w:bCs/>
            <w:noProof/>
            <w:sz w:val="26"/>
            <w:szCs w:val="26"/>
          </w:rPr>
          <w:t>Структура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 xml:space="preserve"> </w:t>
        </w:r>
        <w:r w:rsidRPr="005C2F9A">
          <w:rPr>
            <w:rStyle w:val="Hyperlink"/>
            <w:bCs/>
            <w:noProof/>
            <w:sz w:val="26"/>
            <w:szCs w:val="26"/>
          </w:rPr>
          <w:t>исследования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_Toc453221605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6" w:history="1">
        <w:r w:rsidRPr="005C2F9A">
          <w:rPr>
            <w:rStyle w:val="Hyperlink"/>
            <w:bCs/>
            <w:noProof/>
            <w:sz w:val="26"/>
            <w:szCs w:val="26"/>
          </w:rPr>
          <w:t>Глава I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>. Общие вопросы перевода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_Toc453221606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09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1. Понятие перевода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_Toc453221609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26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2. Виды перевода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_Toc453221626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33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3. Единица перевода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_Toc453221633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6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42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4. Лингвоэтнический барьер и переводческие трансформации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_Toc453221642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7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3" w:history="1">
        <w:r w:rsidRPr="005C2F9A">
          <w:rPr>
            <w:rStyle w:val="Hyperlink"/>
            <w:bCs/>
            <w:noProof/>
            <w:sz w:val="26"/>
            <w:szCs w:val="26"/>
          </w:rPr>
          <w:t>Глава II.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 xml:space="preserve"> Особенности русских газетно-информационных материалов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_Toc453221653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9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4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</w:t>
        </w:r>
        <w:r w:rsidRPr="005C2F9A">
          <w:rPr>
            <w:rStyle w:val="Hyperlink"/>
            <w:bCs/>
            <w:noProof/>
            <w:sz w:val="26"/>
            <w:szCs w:val="26"/>
          </w:rPr>
          <w:t xml:space="preserve">.1. 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>Газетно-информационный текст относится к текстам средств массовой информации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_Toc453221654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9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3"/>
        <w:tabs>
          <w:tab w:val="right" w:leader="dot" w:pos="9113"/>
        </w:tabs>
        <w:spacing w:line="360" w:lineRule="auto"/>
        <w:ind w:left="88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5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</w:t>
        </w:r>
        <w:r w:rsidRPr="005C2F9A">
          <w:rPr>
            <w:rStyle w:val="Hyperlink"/>
            <w:bCs/>
            <w:noProof/>
            <w:sz w:val="26"/>
            <w:szCs w:val="26"/>
          </w:rPr>
          <w:t xml:space="preserve">.1.1. 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>Понятие и классификация текстов средств массовой информации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_Toc453221655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9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3"/>
        <w:tabs>
          <w:tab w:val="right" w:leader="dot" w:pos="9113"/>
        </w:tabs>
        <w:spacing w:line="360" w:lineRule="auto"/>
        <w:ind w:left="88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6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2.1.2. Особенность языка текстов средств массовой информации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_Toc453221656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10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3"/>
        <w:tabs>
          <w:tab w:val="right" w:leader="dot" w:pos="9113"/>
        </w:tabs>
        <w:spacing w:line="360" w:lineRule="auto"/>
        <w:ind w:left="88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7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2.1.3. Место перевода текстов средств массовой информации в классификации перевода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_Toc453221657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8" w:history="1">
        <w:r w:rsidRPr="005C2F9A">
          <w:rPr>
            <w:rStyle w:val="Hyperlink"/>
            <w:rFonts w:eastAsia="Times New Roman"/>
            <w:bCs/>
            <w:noProof/>
            <w:sz w:val="26"/>
            <w:szCs w:val="26"/>
            <w:lang w:val="ru-RU" w:eastAsia="vi-VN"/>
          </w:rPr>
          <w:t xml:space="preserve">2.2. </w:t>
        </w:r>
        <w:r w:rsidRPr="005C2F9A">
          <w:rPr>
            <w:rStyle w:val="Hyperlink"/>
            <w:noProof/>
            <w:sz w:val="26"/>
            <w:szCs w:val="26"/>
          </w:rPr>
          <w:t>Стилистические особенности русских газетно-информационных материалов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_Toc453221658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13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2"/>
        <w:tabs>
          <w:tab w:val="right" w:leader="dot" w:pos="9113"/>
        </w:tabs>
        <w:spacing w:line="360" w:lineRule="auto"/>
        <w:ind w:left="44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59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 xml:space="preserve">2.3. </w:t>
        </w:r>
        <w:r w:rsidRPr="005C2F9A">
          <w:rPr>
            <w:rStyle w:val="Hyperlink"/>
            <w:bCs/>
            <w:noProof/>
            <w:sz w:val="26"/>
            <w:szCs w:val="26"/>
          </w:rPr>
          <w:t>Языковая специфика русских газетных заголовков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_Toc453221659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3"/>
        <w:tabs>
          <w:tab w:val="right" w:leader="dot" w:pos="9113"/>
        </w:tabs>
        <w:spacing w:line="360" w:lineRule="auto"/>
        <w:ind w:left="88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0" w:history="1">
        <w:r w:rsidRPr="005C2F9A">
          <w:rPr>
            <w:rStyle w:val="Hyperlink"/>
            <w:bCs/>
            <w:noProof/>
            <w:sz w:val="26"/>
            <w:szCs w:val="26"/>
            <w:lang w:val="ru-RU" w:eastAsia="vi-VN"/>
          </w:rPr>
          <w:t xml:space="preserve">2.3.1. 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>Понятие и классификация</w:t>
        </w:r>
        <w:r w:rsidRPr="005C2F9A">
          <w:rPr>
            <w:rStyle w:val="Hyperlink"/>
            <w:noProof/>
            <w:sz w:val="26"/>
            <w:szCs w:val="26"/>
            <w:lang w:val="ru-RU"/>
          </w:rPr>
          <w:t xml:space="preserve"> </w:t>
        </w:r>
        <w:r w:rsidRPr="005C2F9A">
          <w:rPr>
            <w:rStyle w:val="Hyperlink"/>
            <w:bCs/>
            <w:noProof/>
            <w:sz w:val="26"/>
            <w:szCs w:val="26"/>
          </w:rPr>
          <w:t>газетных заголовков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_Toc453221660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3"/>
        <w:tabs>
          <w:tab w:val="right" w:leader="dot" w:pos="9113"/>
        </w:tabs>
        <w:spacing w:line="360" w:lineRule="auto"/>
        <w:ind w:left="880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1" w:history="1">
        <w:r w:rsidRPr="005C2F9A">
          <w:rPr>
            <w:rStyle w:val="Hyperlink"/>
            <w:bCs/>
            <w:noProof/>
            <w:sz w:val="26"/>
            <w:szCs w:val="26"/>
            <w:lang w:val="ru-RU"/>
          </w:rPr>
          <w:t>2.3.2. Перевод газетных заголовков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_Toc453221661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16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2" w:history="1">
        <w:r w:rsidRPr="005C2F9A">
          <w:rPr>
            <w:rStyle w:val="Hyperlink"/>
            <w:bCs/>
            <w:noProof/>
            <w:sz w:val="26"/>
            <w:szCs w:val="26"/>
          </w:rPr>
          <w:t>Глава III. Примеры</w:t>
        </w:r>
        <w:r w:rsidRPr="005C2F9A">
          <w:rPr>
            <w:rStyle w:val="Hyperlink"/>
            <w:bCs/>
            <w:noProof/>
            <w:sz w:val="26"/>
            <w:szCs w:val="26"/>
            <w:lang w:val="ru-RU"/>
          </w:rPr>
          <w:t xml:space="preserve"> перевода газетно-информационных материалов с русского языка на вьетнамский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_Toc453221662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19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3" w:history="1">
        <w:r w:rsidRPr="005C2F9A">
          <w:rPr>
            <w:rStyle w:val="Hyperlink"/>
            <w:bCs/>
            <w:noProof/>
            <w:sz w:val="26"/>
            <w:szCs w:val="26"/>
          </w:rPr>
          <w:t>Заключение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_Toc453221663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25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4" w:history="1">
        <w:r w:rsidRPr="005C2F9A">
          <w:rPr>
            <w:rStyle w:val="Hyperlink"/>
            <w:bCs/>
            <w:noProof/>
            <w:sz w:val="26"/>
            <w:szCs w:val="26"/>
          </w:rPr>
          <w:t>Список использованной литературы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_Toc453221664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27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Pr="005C2F9A" w:rsidRDefault="00504089" w:rsidP="00504089">
      <w:pPr>
        <w:pStyle w:val="TOC1"/>
        <w:tabs>
          <w:tab w:val="right" w:leader="dot" w:pos="9113"/>
        </w:tabs>
        <w:spacing w:line="360" w:lineRule="auto"/>
        <w:rPr>
          <w:rFonts w:ascii="Calibri" w:eastAsia="Times New Roman" w:hAnsi="Calibri"/>
          <w:noProof/>
          <w:kern w:val="0"/>
          <w:sz w:val="26"/>
          <w:szCs w:val="26"/>
          <w:lang w:eastAsia="en-US"/>
        </w:rPr>
      </w:pPr>
      <w:hyperlink w:anchor="_Toc453221665" w:history="1">
        <w:r w:rsidRPr="005C2F9A">
          <w:rPr>
            <w:rStyle w:val="Hyperlink"/>
            <w:bCs/>
            <w:noProof/>
            <w:sz w:val="26"/>
            <w:szCs w:val="26"/>
          </w:rPr>
          <w:t>Список использованных словарей</w:t>
        </w:r>
        <w:r w:rsidRPr="005C2F9A">
          <w:rPr>
            <w:noProof/>
            <w:webHidden/>
            <w:sz w:val="26"/>
            <w:szCs w:val="26"/>
          </w:rPr>
          <w:tab/>
        </w:r>
        <w:r w:rsidRPr="005C2F9A">
          <w:rPr>
            <w:noProof/>
            <w:webHidden/>
            <w:sz w:val="26"/>
            <w:szCs w:val="26"/>
          </w:rPr>
          <w:fldChar w:fldCharType="begin"/>
        </w:r>
        <w:r w:rsidRPr="005C2F9A">
          <w:rPr>
            <w:noProof/>
            <w:webHidden/>
            <w:sz w:val="26"/>
            <w:szCs w:val="26"/>
          </w:rPr>
          <w:instrText xml:space="preserve"> PAGEREF _Toc453221665 \h </w:instrText>
        </w:r>
        <w:r w:rsidRPr="005C2F9A">
          <w:rPr>
            <w:noProof/>
            <w:webHidden/>
            <w:sz w:val="26"/>
            <w:szCs w:val="26"/>
          </w:rPr>
        </w:r>
        <w:r w:rsidRPr="005C2F9A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29</w:t>
        </w:r>
        <w:r w:rsidRPr="005C2F9A">
          <w:rPr>
            <w:noProof/>
            <w:webHidden/>
            <w:sz w:val="26"/>
            <w:szCs w:val="26"/>
          </w:rPr>
          <w:fldChar w:fldCharType="end"/>
        </w:r>
      </w:hyperlink>
    </w:p>
    <w:p w:rsidR="00504089" w:rsidRDefault="00504089" w:rsidP="00504089">
      <w:pPr>
        <w:rPr>
          <w:b/>
          <w:bCs/>
          <w:sz w:val="26"/>
          <w:szCs w:val="26"/>
          <w:lang w:val="en-US"/>
        </w:rPr>
      </w:pPr>
      <w:r w:rsidRPr="005C2F9A">
        <w:rPr>
          <w:b/>
          <w:bCs/>
          <w:sz w:val="26"/>
          <w:szCs w:val="26"/>
        </w:rPr>
        <w:fldChar w:fldCharType="end"/>
      </w:r>
    </w:p>
    <w:p w:rsidR="00504089" w:rsidRDefault="00504089" w:rsidP="00504089">
      <w:pPr>
        <w:pStyle w:val="Heading1"/>
        <w:rPr>
          <w:bCs/>
        </w:rPr>
      </w:pPr>
      <w:bookmarkStart w:id="3" w:name="_Toc8181"/>
      <w:bookmarkStart w:id="4" w:name="_Toc24808"/>
      <w:bookmarkStart w:id="5" w:name="_Toc15938"/>
      <w:bookmarkStart w:id="6" w:name="_Toc453220338"/>
      <w:bookmarkStart w:id="7" w:name="_Toc453221664"/>
    </w:p>
    <w:p w:rsidR="00504089" w:rsidRDefault="00504089" w:rsidP="00504089">
      <w:pPr>
        <w:pStyle w:val="Heading1"/>
        <w:rPr>
          <w:bCs/>
        </w:rPr>
      </w:pPr>
      <w:r>
        <w:rPr>
          <w:bCs/>
        </w:rPr>
        <w:t>Список использованной литературы</w:t>
      </w:r>
      <w:bookmarkEnd w:id="3"/>
      <w:bookmarkEnd w:id="4"/>
      <w:bookmarkEnd w:id="5"/>
      <w:bookmarkEnd w:id="6"/>
      <w:bookmarkEnd w:id="7"/>
    </w:p>
    <w:p w:rsidR="00504089" w:rsidRDefault="00504089" w:rsidP="00504089">
      <w:pPr>
        <w:rPr>
          <w:sz w:val="26"/>
        </w:rPr>
      </w:pP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</w:rPr>
        <w:t xml:space="preserve">Бархударов Л. С.Язык и перевод. М., 2010. 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</w:rPr>
        <w:t>Васильева А. Н. Курс лекций по стилистике русcкого языка. - М. «Русcкий язык». 1976</w:t>
      </w:r>
      <w:r>
        <w:rPr>
          <w:sz w:val="26"/>
          <w:lang w:val="ru-RU"/>
        </w:rPr>
        <w:t>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  <w:lang w:val="ru-RU"/>
        </w:rPr>
        <w:t xml:space="preserve">Ву Тхи Тьин, Перевод специальной литературы </w:t>
      </w:r>
      <w:r>
        <w:rPr>
          <w:sz w:val="26"/>
        </w:rPr>
        <w:t>«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ab/>
        <w:t>Перевод статьи по экономике</w:t>
      </w:r>
      <w:r>
        <w:rPr>
          <w:sz w:val="26"/>
        </w:rPr>
        <w:t>»</w:t>
      </w:r>
      <w:r>
        <w:rPr>
          <w:sz w:val="26"/>
          <w:lang w:val="ru-RU"/>
        </w:rPr>
        <w:t>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>Латышев Л.К. Технология перевода М.: Издательский центр «Академия», 2005. — 320 с.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>Латышев Л.К. Проблема эквивалентности в переводе. Автореф. дис. докт. филол. наук. М, 1983.</w:t>
      </w:r>
    </w:p>
    <w:p w:rsidR="00504089" w:rsidRDefault="00504089" w:rsidP="00504089">
      <w:pPr>
        <w:widowControl w:val="0"/>
        <w:numPr>
          <w:ilvl w:val="0"/>
          <w:numId w:val="1"/>
        </w:numPr>
        <w:shd w:val="solid" w:color="FFFFFF" w:fill="auto"/>
        <w:tabs>
          <w:tab w:val="left" w:pos="425"/>
        </w:tabs>
        <w:autoSpaceDN w:val="0"/>
        <w:spacing w:before="180" w:after="180"/>
        <w:jc w:val="left"/>
        <w:textAlignment w:val="baseline"/>
        <w:rPr>
          <w:sz w:val="26"/>
          <w:lang w:val="ru-RU"/>
        </w:rPr>
      </w:pPr>
      <w:r>
        <w:rPr>
          <w:color w:val="000000"/>
          <w:sz w:val="26"/>
          <w:shd w:val="clear" w:color="auto" w:fill="FFFFFF"/>
        </w:rPr>
        <w:t xml:space="preserve">Микоян А.С. Проблемы перевода текстов СМИ // </w:t>
      </w:r>
      <w:r>
        <w:rPr>
          <w:rFonts w:ascii="Tahoma"/>
          <w:color w:val="000000"/>
          <w:sz w:val="26"/>
          <w:shd w:val="clear" w:color="auto" w:fill="FFFFFF"/>
        </w:rPr>
        <w:t>Язык</w:t>
      </w:r>
      <w:r>
        <w:rPr>
          <w:rFonts w:ascii="Tahoma"/>
          <w:color w:val="000000"/>
          <w:sz w:val="26"/>
          <w:shd w:val="clear" w:color="auto" w:fill="FFFFFF"/>
        </w:rPr>
        <w:t xml:space="preserve"> </w:t>
      </w:r>
      <w:r>
        <w:rPr>
          <w:rFonts w:ascii="Tahoma"/>
          <w:color w:val="000000"/>
          <w:sz w:val="26"/>
          <w:shd w:val="clear" w:color="auto" w:fill="FFFFFF"/>
        </w:rPr>
        <w:t>СМИ</w:t>
      </w:r>
      <w:r>
        <w:rPr>
          <w:rFonts w:ascii="Tahoma"/>
          <w:color w:val="000000"/>
          <w:sz w:val="26"/>
          <w:shd w:val="clear" w:color="auto" w:fill="FFFFFF"/>
        </w:rPr>
        <w:t xml:space="preserve"> </w:t>
      </w:r>
      <w:r>
        <w:rPr>
          <w:rFonts w:ascii="Tahoma"/>
          <w:color w:val="000000"/>
          <w:sz w:val="26"/>
          <w:shd w:val="clear" w:color="auto" w:fill="FFFFFF"/>
        </w:rPr>
        <w:t>как</w:t>
      </w:r>
      <w:r>
        <w:rPr>
          <w:rFonts w:ascii="Tahoma"/>
          <w:color w:val="000000"/>
          <w:sz w:val="26"/>
          <w:shd w:val="clear" w:color="auto" w:fill="FFFFFF"/>
        </w:rPr>
        <w:t xml:space="preserve"> </w:t>
      </w:r>
      <w:r>
        <w:rPr>
          <w:rFonts w:ascii="Tahoma"/>
          <w:color w:val="000000"/>
          <w:sz w:val="26"/>
          <w:shd w:val="clear" w:color="auto" w:fill="FFFFFF"/>
        </w:rPr>
        <w:t>объект</w:t>
      </w:r>
      <w:r>
        <w:rPr>
          <w:rFonts w:ascii="Tahoma"/>
          <w:color w:val="000000"/>
          <w:sz w:val="26"/>
          <w:shd w:val="clear" w:color="auto" w:fill="FFFFFF"/>
        </w:rPr>
        <w:t xml:space="preserve"> </w:t>
      </w:r>
      <w:r>
        <w:rPr>
          <w:rFonts w:ascii="Tahoma"/>
          <w:color w:val="000000"/>
          <w:sz w:val="26"/>
          <w:shd w:val="clear" w:color="auto" w:fill="FFFFFF"/>
        </w:rPr>
        <w:t>междисциплинарного</w:t>
      </w:r>
      <w:r>
        <w:rPr>
          <w:rFonts w:ascii="Tahoma"/>
          <w:color w:val="000000"/>
          <w:sz w:val="26"/>
          <w:shd w:val="clear" w:color="auto" w:fill="FFFFFF"/>
        </w:rPr>
        <w:t xml:space="preserve"> </w:t>
      </w:r>
      <w:r>
        <w:rPr>
          <w:rFonts w:ascii="Tahoma"/>
          <w:color w:val="000000"/>
          <w:sz w:val="26"/>
          <w:shd w:val="clear" w:color="auto" w:fill="FFFFFF"/>
        </w:rPr>
        <w:t>исследования</w:t>
      </w:r>
      <w:r>
        <w:rPr>
          <w:rFonts w:ascii="Tahoma"/>
          <w:color w:val="000000"/>
          <w:sz w:val="26"/>
          <w:shd w:val="clear" w:color="auto" w:fill="FFFFFF"/>
        </w:rPr>
        <w:t>.</w:t>
      </w:r>
      <w:r>
        <w:rPr>
          <w:color w:val="000000"/>
          <w:sz w:val="26"/>
          <w:shd w:val="clear" w:color="auto" w:fill="FFFFFF"/>
        </w:rPr>
        <w:t xml:space="preserve"> – М.: Изд-во МГУ, 2003. — 16 с.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 xml:space="preserve">Комиссаров В.Н. Теория перевода (лингвистические аспекты). - М.: Высш. шк., 1990. 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  <w:lang w:val="ru-RU"/>
        </w:rPr>
        <w:t>Костомаров В. Г. Русский язык в газетной полосе. М.: Изд-во Моск. ун-та, 1971. 268 с.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>Тураева З. Я. Лингвистика текста. Текст: структура и семантика. -М.: Просвещение, 1986.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 xml:space="preserve">Федоров А. В. Основы общей теории перевода. - СПб., 2002. 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  <w:lang w:val="ru-RU"/>
        </w:rPr>
        <w:t>Чинь Фань Ань, Пособие по теории перевода. Ханой, 2014.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  <w:lang w:val="ru-RU"/>
        </w:rPr>
        <w:t>http://bibliofond.ru/detail.aspx?id=443854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hyperlink r:id="rId5" w:history="1">
        <w:r>
          <w:rPr>
            <w:rStyle w:val="Hyperlink"/>
            <w:sz w:val="26"/>
            <w:lang w:val="ru-RU"/>
          </w:rPr>
          <w:t>http://cyberleninka.ru/article/n/osobennosti-struktury-russkih-gazetnyh-tekstov</w:t>
        </w:r>
      </w:hyperlink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  <w:lang w:val="ru-RU"/>
        </w:rPr>
      </w:pPr>
      <w:r>
        <w:rPr>
          <w:sz w:val="26"/>
          <w:lang w:val="ru-RU"/>
        </w:rPr>
        <w:t>http://cyberleninka.ru/article/n/spetsifika-perevoda-gazetnyh-zagolovkov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>http://www.dissercat.com/content/osobennosti-yazyka-sovremennoi-massovoi-i-kachestvennoi-pressy-rossii-leksicheskii-aspekt</w:t>
      </w:r>
    </w:p>
    <w:p w:rsid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>
        <w:rPr>
          <w:sz w:val="26"/>
        </w:rPr>
        <w:t>https://domashke.com/referati/topiki-po-anglijskomu-yazyku/referat-perevod-gazetno-informacionyh-materialov</w:t>
      </w:r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hyperlink r:id="rId6" w:history="1">
        <w:r w:rsidRPr="00504089">
          <w:rPr>
            <w:rStyle w:val="Hyperlink"/>
            <w:sz w:val="26"/>
          </w:rPr>
          <w:t>http://evartist.narod.ru/text12/12.htm</w:t>
        </w:r>
      </w:hyperlink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 w:rsidRPr="00504089">
        <w:rPr>
          <w:sz w:val="26"/>
        </w:rPr>
        <w:t>http://genling.ru/books/item/f00/s00/z0000032/st002.shtml</w:t>
      </w:r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 w:rsidRPr="00504089">
        <w:rPr>
          <w:sz w:val="26"/>
        </w:rPr>
        <w:lastRenderedPageBreak/>
        <w:t>http://www.iterviam.ru/gum-nauk/translation/publicistika-perevod/</w:t>
      </w:r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hyperlink r:id="rId7" w:history="1">
        <w:r w:rsidRPr="00504089">
          <w:rPr>
            <w:rStyle w:val="Hyperlink"/>
            <w:sz w:val="26"/>
          </w:rPr>
          <w:t>http://www.kalitva.ru/132209-referat-stilisticheskie-osobennosti-gazetnyx.html</w:t>
        </w:r>
      </w:hyperlink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 w:rsidRPr="00504089">
        <w:rPr>
          <w:sz w:val="26"/>
        </w:rPr>
        <w:t>http://lomonosov-msu.ru/archive/Lomonosov_2013/2273/52268_73c3.pdf</w:t>
      </w:r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hyperlink r:id="rId8" w:history="1">
        <w:r w:rsidRPr="00504089">
          <w:rPr>
            <w:rStyle w:val="Hyperlink"/>
            <w:sz w:val="26"/>
          </w:rPr>
          <w:t>http://pglu.ru/upload/iblock/0fe/uch_2009_iv_00045.pdf</w:t>
        </w:r>
      </w:hyperlink>
    </w:p>
    <w:p w:rsidR="00504089" w:rsidRPr="00504089" w:rsidRDefault="00504089" w:rsidP="00504089">
      <w:pPr>
        <w:widowControl w:val="0"/>
        <w:numPr>
          <w:ilvl w:val="0"/>
          <w:numId w:val="1"/>
        </w:numPr>
        <w:tabs>
          <w:tab w:val="left" w:pos="425"/>
        </w:tabs>
        <w:spacing w:after="0"/>
        <w:rPr>
          <w:sz w:val="26"/>
        </w:rPr>
      </w:pPr>
      <w:r w:rsidRPr="00504089">
        <w:rPr>
          <w:sz w:val="26"/>
        </w:rPr>
        <w:t>http://www.trpub.ru/articles/posrednichestvo/</w:t>
      </w:r>
    </w:p>
    <w:p w:rsidR="00504089" w:rsidRDefault="00504089" w:rsidP="00504089">
      <w:pPr>
        <w:rPr>
          <w:sz w:val="26"/>
        </w:rPr>
      </w:pPr>
    </w:p>
    <w:p w:rsidR="00504089" w:rsidRPr="00504089" w:rsidRDefault="00504089" w:rsidP="00504089"/>
    <w:sectPr w:rsidR="00504089" w:rsidRPr="0050408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089"/>
    <w:rsid w:val="000E1E8A"/>
    <w:rsid w:val="003E25EA"/>
    <w:rsid w:val="00504089"/>
    <w:rsid w:val="00D26F3D"/>
    <w:rsid w:val="00E01163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paragraph" w:styleId="Heading1">
    <w:name w:val="heading 1"/>
    <w:basedOn w:val="Normal"/>
    <w:next w:val="Normal"/>
    <w:link w:val="Heading1Char"/>
    <w:qFormat/>
    <w:rsid w:val="00504089"/>
    <w:pPr>
      <w:keepNext/>
      <w:keepLines/>
      <w:widowControl w:val="0"/>
      <w:spacing w:after="0"/>
      <w:jc w:val="center"/>
      <w:outlineLvl w:val="0"/>
    </w:pPr>
    <w:rPr>
      <w:rFonts w:ascii="Times New Roman" w:eastAsia="SimSun" w:hAnsi="Times New Roman" w:cs="Times New Roman"/>
      <w:b/>
      <w:kern w:val="44"/>
      <w:sz w:val="32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089"/>
    <w:rPr>
      <w:rFonts w:ascii="Times New Roman" w:eastAsia="SimSun" w:hAnsi="Times New Roman" w:cs="Times New Roman"/>
      <w:b/>
      <w:kern w:val="44"/>
      <w:sz w:val="32"/>
      <w:szCs w:val="20"/>
      <w:lang w:val="en-US" w:eastAsia="zh-CN"/>
    </w:rPr>
  </w:style>
  <w:style w:type="character" w:styleId="Hyperlink">
    <w:name w:val="Hyperlink"/>
    <w:basedOn w:val="DefaultParagraphFont"/>
    <w:uiPriority w:val="99"/>
    <w:rsid w:val="00504089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504089"/>
    <w:pPr>
      <w:widowControl w:val="0"/>
      <w:spacing w:after="0" w:line="240" w:lineRule="auto"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504089"/>
    <w:pPr>
      <w:widowControl w:val="0"/>
      <w:spacing w:after="0" w:line="240" w:lineRule="auto"/>
      <w:ind w:leftChars="200" w:left="420"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3">
    <w:name w:val="toc 3"/>
    <w:basedOn w:val="Normal"/>
    <w:next w:val="Normal"/>
    <w:uiPriority w:val="39"/>
    <w:qFormat/>
    <w:rsid w:val="00504089"/>
    <w:pPr>
      <w:widowControl w:val="0"/>
      <w:spacing w:after="0" w:line="240" w:lineRule="auto"/>
      <w:ind w:leftChars="400" w:left="840"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lu.ru/upload/iblock/0fe/uch_2009_iv_0004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tva.ru/132209-referat-stilisticheskie-osobennosti-gazetny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/text12/12.htm" TargetMode="External"/><Relationship Id="rId5" Type="http://schemas.openxmlformats.org/officeDocument/2006/relationships/hyperlink" Target="http://cyberleninka.ru/article/n/osobennosti-struktury-russkih-gazetnyh-tekst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Office Word</Application>
  <DocSecurity>0</DocSecurity>
  <Lines>43</Lines>
  <Paragraphs>12</Paragraphs>
  <ScaleCrop>false</ScaleCrop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2017-05-26T02:26:00Z</dcterms:created>
  <dcterms:modified xsi:type="dcterms:W3CDTF">2017-05-26T02:28:00Z</dcterms:modified>
</cp:coreProperties>
</file>