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6B" w:rsidRDefault="00C1556B" w:rsidP="00C1556B">
      <w:pPr>
        <w:jc w:val="center"/>
        <w:rPr>
          <w:b/>
          <w:sz w:val="52"/>
          <w:szCs w:val="52"/>
          <w:lang w:val="de-DE"/>
        </w:rPr>
      </w:pPr>
      <w:r>
        <w:rPr>
          <w:b/>
          <w:sz w:val="52"/>
          <w:szCs w:val="52"/>
          <w:lang w:val="de-DE"/>
        </w:rPr>
        <w:t>INDUSTRIALISIERUNG IN DER DEUTSCHEN LITERATUR</w:t>
      </w:r>
    </w:p>
    <w:p w:rsidR="00C1556B" w:rsidRDefault="00C1556B" w:rsidP="00C1556B">
      <w:pPr>
        <w:jc w:val="center"/>
        <w:rPr>
          <w:b/>
          <w:sz w:val="40"/>
          <w:szCs w:val="40"/>
          <w:lang w:val="de-DE"/>
        </w:rPr>
      </w:pPr>
      <w:r w:rsidRPr="00A10541">
        <w:rPr>
          <w:b/>
          <w:sz w:val="40"/>
          <w:szCs w:val="40"/>
          <w:lang w:val="de-DE"/>
        </w:rPr>
        <w:t>VOM VORMÄRZ BIS ZUR JAHRHUNDERTWENDE</w:t>
      </w:r>
    </w:p>
    <w:p w:rsidR="00C1556B" w:rsidRPr="00C1556B" w:rsidRDefault="00C1556B" w:rsidP="00C1556B">
      <w:pPr>
        <w:jc w:val="center"/>
        <w:rPr>
          <w:b/>
          <w:sz w:val="52"/>
          <w:szCs w:val="52"/>
          <w:lang w:val="de-DE"/>
        </w:rPr>
      </w:pPr>
      <w:r w:rsidRPr="00C1556B">
        <w:rPr>
          <w:b/>
          <w:sz w:val="52"/>
          <w:szCs w:val="52"/>
          <w:lang w:val="de-DE"/>
        </w:rPr>
        <w:t>Công nghiệp hóa trong văn học Đức</w:t>
      </w:r>
    </w:p>
    <w:p w:rsidR="00C1556B" w:rsidRDefault="00C1556B" w:rsidP="00C1556B">
      <w:pPr>
        <w:jc w:val="center"/>
        <w:rPr>
          <w:b/>
          <w:sz w:val="40"/>
          <w:szCs w:val="40"/>
          <w:lang w:val="de-DE"/>
        </w:rPr>
      </w:pPr>
      <w:r w:rsidRPr="00C1556B">
        <w:rPr>
          <w:b/>
          <w:sz w:val="40"/>
          <w:szCs w:val="40"/>
          <w:lang w:val="de-DE"/>
        </w:rPr>
        <w:t>Từ trước cách mạng năm 1848 đến cuối thế kỷ 19 / đầu thế kỷ 20</w:t>
      </w:r>
    </w:p>
    <w:p w:rsidR="00D25845" w:rsidRDefault="00D25845" w:rsidP="00C1556B">
      <w:pPr>
        <w:jc w:val="center"/>
        <w:rPr>
          <w:b/>
          <w:sz w:val="40"/>
          <w:szCs w:val="40"/>
          <w:lang w:val="de-DE"/>
        </w:rPr>
      </w:pPr>
    </w:p>
    <w:p w:rsidR="00D25845" w:rsidRPr="009115E5" w:rsidRDefault="00D25845" w:rsidP="00D25845">
      <w:pPr>
        <w:ind w:left="2880"/>
        <w:jc w:val="both"/>
        <w:rPr>
          <w:b/>
          <w:sz w:val="28"/>
          <w:szCs w:val="28"/>
        </w:rPr>
      </w:pPr>
      <w:r w:rsidRPr="003904E9">
        <w:rPr>
          <w:b/>
          <w:sz w:val="28"/>
          <w:szCs w:val="28"/>
          <w:lang w:val="vi-VN"/>
        </w:rPr>
        <w:t>Giáo viên h</w:t>
      </w:r>
      <w:r w:rsidRPr="003904E9">
        <w:rPr>
          <w:rFonts w:hint="cs"/>
          <w:b/>
          <w:sz w:val="28"/>
          <w:szCs w:val="28"/>
          <w:lang w:val="vi-VN"/>
        </w:rPr>
        <w:t>ư</w:t>
      </w:r>
      <w:r w:rsidRPr="003904E9">
        <w:rPr>
          <w:b/>
          <w:sz w:val="28"/>
          <w:szCs w:val="28"/>
          <w:lang w:val="vi-VN"/>
        </w:rPr>
        <w:t>ớng dẫ</w:t>
      </w:r>
      <w:r>
        <w:rPr>
          <w:b/>
          <w:sz w:val="28"/>
          <w:szCs w:val="28"/>
          <w:lang w:val="vi-VN"/>
        </w:rPr>
        <w:t>n:</w:t>
      </w:r>
      <w:r>
        <w:rPr>
          <w:b/>
          <w:sz w:val="28"/>
          <w:szCs w:val="28"/>
          <w:lang w:val="vi-VN"/>
        </w:rPr>
        <w:tab/>
      </w:r>
      <w:r w:rsidRPr="003904E9">
        <w:rPr>
          <w:b/>
          <w:sz w:val="28"/>
          <w:szCs w:val="28"/>
          <w:lang w:val="vi-VN"/>
        </w:rPr>
        <w:t>TS</w:t>
      </w:r>
      <w:r>
        <w:rPr>
          <w:b/>
          <w:sz w:val="28"/>
          <w:szCs w:val="28"/>
          <w:lang w:val="vi-VN"/>
        </w:rPr>
        <w:t>.</w:t>
      </w:r>
      <w:r w:rsidRPr="003904E9">
        <w:rPr>
          <w:b/>
          <w:sz w:val="28"/>
          <w:szCs w:val="28"/>
          <w:lang w:val="vi-VN"/>
        </w:rPr>
        <w:t xml:space="preserve"> </w:t>
      </w:r>
      <w:r>
        <w:rPr>
          <w:b/>
          <w:sz w:val="28"/>
          <w:szCs w:val="28"/>
        </w:rPr>
        <w:t>Gerhard Jaiser</w:t>
      </w:r>
    </w:p>
    <w:p w:rsidR="00D25845" w:rsidRPr="009115E5" w:rsidRDefault="00D25845" w:rsidP="00D25845">
      <w:pPr>
        <w:ind w:left="2160" w:firstLine="720"/>
        <w:jc w:val="both"/>
        <w:rPr>
          <w:b/>
          <w:sz w:val="28"/>
          <w:szCs w:val="28"/>
        </w:rPr>
      </w:pPr>
      <w:r w:rsidRPr="000E2E81">
        <w:rPr>
          <w:b/>
          <w:sz w:val="28"/>
          <w:szCs w:val="28"/>
          <w:lang w:val="vi-VN"/>
        </w:rPr>
        <w:t xml:space="preserve">Sinh viên: </w:t>
      </w:r>
      <w:r>
        <w:rPr>
          <w:b/>
          <w:sz w:val="28"/>
          <w:szCs w:val="28"/>
          <w:lang w:val="vi-VN"/>
        </w:rPr>
        <w:tab/>
      </w:r>
      <w:r>
        <w:rPr>
          <w:b/>
          <w:sz w:val="28"/>
          <w:szCs w:val="28"/>
          <w:lang w:val="vi-VN"/>
        </w:rPr>
        <w:tab/>
      </w:r>
      <w:r>
        <w:rPr>
          <w:b/>
          <w:sz w:val="28"/>
          <w:szCs w:val="28"/>
          <w:lang w:val="vi-VN"/>
        </w:rPr>
        <w:tab/>
      </w:r>
      <w:r>
        <w:rPr>
          <w:b/>
          <w:sz w:val="28"/>
          <w:szCs w:val="28"/>
        </w:rPr>
        <w:t>Bùi Linh Hà</w:t>
      </w:r>
    </w:p>
    <w:p w:rsidR="00D25845" w:rsidRDefault="00D25845" w:rsidP="00C1556B">
      <w:pPr>
        <w:jc w:val="center"/>
        <w:rPr>
          <w:b/>
          <w:sz w:val="40"/>
          <w:szCs w:val="40"/>
          <w:lang w:val="de-DE"/>
        </w:rPr>
      </w:pPr>
    </w:p>
    <w:p w:rsidR="00C1556B" w:rsidRPr="00C1556B" w:rsidRDefault="00C1556B" w:rsidP="00C1556B">
      <w:pPr>
        <w:jc w:val="center"/>
        <w:rPr>
          <w:b/>
          <w:sz w:val="40"/>
          <w:szCs w:val="40"/>
          <w:lang w:val="de-DE"/>
        </w:rPr>
      </w:pPr>
    </w:p>
    <w:p w:rsidR="00C1556B" w:rsidRDefault="00C1556B" w:rsidP="00C1556B">
      <w:pPr>
        <w:ind w:left="-900" w:right="-1440"/>
        <w:jc w:val="center"/>
        <w:rPr>
          <w:b/>
          <w:sz w:val="32"/>
          <w:szCs w:val="32"/>
          <w:lang w:val="de-DE"/>
        </w:rPr>
      </w:pPr>
      <w:r>
        <w:rPr>
          <w:b/>
          <w:sz w:val="32"/>
          <w:szCs w:val="32"/>
          <w:lang w:val="de-DE"/>
        </w:rPr>
        <w:t>Kurz</w:t>
      </w:r>
      <w:r w:rsidRPr="0014237A">
        <w:rPr>
          <w:b/>
          <w:sz w:val="32"/>
          <w:szCs w:val="32"/>
          <w:lang w:val="de-DE"/>
        </w:rPr>
        <w:t>fassung</w:t>
      </w:r>
    </w:p>
    <w:p w:rsidR="00C1556B" w:rsidRPr="00C1556B" w:rsidRDefault="00C1556B" w:rsidP="00C1556B">
      <w:pPr>
        <w:ind w:left="-907" w:right="-1440"/>
        <w:rPr>
          <w:lang w:val="de-DE"/>
        </w:rPr>
      </w:pPr>
      <w:r w:rsidRPr="00C1556B">
        <w:rPr>
          <w:lang w:val="de-DE"/>
        </w:rPr>
        <w:t>Die vorliegende Arbeit beschäftigt sich mit dem Thema „Industrialisierung in der deutschen Literatur“.</w:t>
      </w:r>
    </w:p>
    <w:p w:rsidR="00C1556B" w:rsidRPr="00C1556B" w:rsidRDefault="00C1556B" w:rsidP="00C1556B">
      <w:pPr>
        <w:ind w:left="-907" w:right="-1440"/>
        <w:rPr>
          <w:rFonts w:ascii="Times" w:hAnsi="Times"/>
          <w:lang w:val="de-DE"/>
        </w:rPr>
      </w:pPr>
      <w:r w:rsidRPr="00C1556B">
        <w:rPr>
          <w:lang w:val="de-DE"/>
        </w:rPr>
        <w:t xml:space="preserve">Zuerst werden der Begriff der Industrialisierung, der historische Hintergrund und die sozialen Folgen von der Industrialisierung erklärt. </w:t>
      </w:r>
      <w:bookmarkStart w:id="0" w:name="_Toc318367397"/>
      <w:bookmarkStart w:id="1" w:name="_Toc322374035"/>
      <w:bookmarkStart w:id="2" w:name="_Toc322474328"/>
      <w:bookmarkStart w:id="3" w:name="_Toc322526366"/>
      <w:bookmarkStart w:id="4" w:name="_Toc322534832"/>
      <w:bookmarkStart w:id="5" w:name="_Toc322545603"/>
      <w:bookmarkStart w:id="6" w:name="_Toc322545646"/>
      <w:bookmarkStart w:id="7" w:name="_Toc323671547"/>
      <w:bookmarkStart w:id="8" w:name="_Toc323671698"/>
      <w:r w:rsidRPr="00C1556B">
        <w:rPr>
          <w:rFonts w:ascii="Times" w:hAnsi="Times"/>
          <w:bCs/>
          <w:lang w:val="de-DE"/>
        </w:rPr>
        <w:t>Industrialisierung ist ein Wandelprozess in der Volkswirtschaft, welcher den Übergang der Agrarwirtschaft zur Industriewirtschaft bezeichnet. Und diese Veränderungen erfolgen auf nicht nur wirtschaftliche und technologische sondern auch soziale Wandlungen</w:t>
      </w:r>
      <w:bookmarkEnd w:id="0"/>
      <w:r w:rsidRPr="00C1556B">
        <w:rPr>
          <w:rFonts w:ascii="Times" w:hAnsi="Times"/>
          <w:bCs/>
          <w:lang w:val="de-DE"/>
        </w:rPr>
        <w:t>.</w:t>
      </w:r>
      <w:bookmarkEnd w:id="1"/>
      <w:bookmarkEnd w:id="2"/>
      <w:bookmarkEnd w:id="3"/>
      <w:bookmarkEnd w:id="4"/>
      <w:bookmarkEnd w:id="5"/>
      <w:bookmarkEnd w:id="6"/>
      <w:bookmarkEnd w:id="7"/>
      <w:bookmarkEnd w:id="8"/>
      <w:r w:rsidRPr="00C1556B">
        <w:rPr>
          <w:rFonts w:ascii="Times" w:hAnsi="Times"/>
          <w:bCs/>
          <w:lang w:val="de-DE"/>
        </w:rPr>
        <w:t xml:space="preserve"> Industrialisierung hat den Ursprung am Ende des 18. Jahrhunderts in England. Erst halbes Jahrhundert später kam sie dann in Deutschland an und brachte sowohl viele  Fortschritte als auch zahlreiche soziale Folgen mit sich. </w:t>
      </w:r>
      <w:r w:rsidRPr="00C1556B">
        <w:rPr>
          <w:rFonts w:ascii="Times" w:hAnsi="Times"/>
          <w:lang w:val="de-DE"/>
        </w:rPr>
        <w:t>Die sogenannte „soziale Frage“ bezeichnet die Lebensprobleme der damaligen Bevölkerung wegen des Pauperismus und der Existenzunsicherheit der Bauern, Arbeiter und Handwerker.</w:t>
      </w:r>
    </w:p>
    <w:p w:rsidR="00C1556B" w:rsidRPr="00C1556B" w:rsidRDefault="00C1556B" w:rsidP="00C1556B">
      <w:pPr>
        <w:ind w:left="-907" w:right="-1440"/>
        <w:rPr>
          <w:lang w:val="de-DE"/>
        </w:rPr>
      </w:pPr>
      <w:r w:rsidRPr="00C1556B">
        <w:rPr>
          <w:lang w:val="de-DE"/>
        </w:rPr>
        <w:t xml:space="preserve">Danach wird die Schilderung der Industrialisierung in der deutschen Literatur dargestellt. </w:t>
      </w:r>
      <w:r w:rsidRPr="00C1556B">
        <w:rPr>
          <w:rFonts w:ascii="Times" w:hAnsi="Times"/>
          <w:lang w:val="de-DE"/>
        </w:rPr>
        <w:t>In dieser Arbeit ist es zu sehen, dass sich jede Phase der deutschen Industrialisierung mit typischen literarischen Werken ausmalen lässt. Es lässt sich sagen, dass die literarischen Werke in der Zeit vom Vormärz bis der Jahrhundertwende starken Kritik an die Industrialisierung und seine Folgen üben.</w:t>
      </w:r>
    </w:p>
    <w:p w:rsidR="00C1556B" w:rsidRPr="00C1556B" w:rsidRDefault="00C1556B" w:rsidP="00C1556B">
      <w:pPr>
        <w:ind w:left="-907" w:right="-1440"/>
        <w:rPr>
          <w:lang w:val="de-DE"/>
        </w:rPr>
      </w:pPr>
    </w:p>
    <w:p w:rsidR="00C1556B" w:rsidRDefault="00C1556B" w:rsidP="00C1556B">
      <w:pPr>
        <w:ind w:left="-907" w:right="-1440"/>
        <w:jc w:val="both"/>
        <w:rPr>
          <w:sz w:val="26"/>
          <w:szCs w:val="26"/>
          <w:lang w:val="de-DE"/>
        </w:rPr>
      </w:pPr>
    </w:p>
    <w:p w:rsidR="00C1556B" w:rsidRPr="0014237A" w:rsidRDefault="00C1556B" w:rsidP="00C1556B">
      <w:pPr>
        <w:ind w:left="-907" w:right="-1440"/>
        <w:jc w:val="both"/>
        <w:rPr>
          <w:sz w:val="26"/>
          <w:szCs w:val="26"/>
          <w:lang w:val="de-DE"/>
        </w:rPr>
      </w:pPr>
    </w:p>
    <w:p w:rsidR="00D25845" w:rsidRDefault="00D25845" w:rsidP="00D25845">
      <w:pPr>
        <w:pStyle w:val="TOCHeading"/>
        <w:rPr>
          <w:rStyle w:val="Heading1Char"/>
          <w:sz w:val="32"/>
          <w:szCs w:val="32"/>
        </w:rPr>
      </w:pPr>
      <w:r w:rsidRPr="00BA41D5">
        <w:rPr>
          <w:rStyle w:val="Heading1Char"/>
          <w:rFonts w:ascii="Times New Roman" w:hAnsi="Times New Roman"/>
          <w:b w:val="0"/>
          <w:color w:val="auto"/>
          <w:sz w:val="32"/>
          <w:szCs w:val="32"/>
        </w:rPr>
        <w:lastRenderedPageBreak/>
        <w:t>Inhaltsverzeichnis</w:t>
      </w:r>
    </w:p>
    <w:p w:rsidR="00D25845" w:rsidRPr="00572C0F" w:rsidRDefault="00D25845" w:rsidP="00D25845">
      <w:pPr>
        <w:rPr>
          <w:lang w:val="de-DE"/>
        </w:rPr>
      </w:pPr>
    </w:p>
    <w:p w:rsidR="00D25845" w:rsidRPr="00EA3886" w:rsidRDefault="00D25845" w:rsidP="00D25845">
      <w:pPr>
        <w:pStyle w:val="TOC1"/>
        <w:tabs>
          <w:tab w:val="left" w:pos="440"/>
          <w:tab w:val="right" w:leader="dot" w:pos="9350"/>
        </w:tabs>
        <w:rPr>
          <w:rFonts w:ascii="Times New Roman" w:eastAsia="Times New Roman" w:hAnsi="Times New Roman"/>
          <w:noProof/>
          <w:sz w:val="26"/>
          <w:szCs w:val="26"/>
        </w:rPr>
      </w:pPr>
      <w:r w:rsidRPr="00EA3886">
        <w:rPr>
          <w:rFonts w:ascii="Times New Roman" w:hAnsi="Times New Roman"/>
          <w:sz w:val="26"/>
          <w:szCs w:val="26"/>
          <w:lang w:val="de-DE"/>
        </w:rPr>
        <w:fldChar w:fldCharType="begin"/>
      </w:r>
      <w:r w:rsidRPr="00EA3886">
        <w:rPr>
          <w:rFonts w:ascii="Times New Roman" w:hAnsi="Times New Roman"/>
          <w:sz w:val="26"/>
          <w:szCs w:val="26"/>
          <w:lang w:val="de-DE"/>
        </w:rPr>
        <w:instrText xml:space="preserve"> TOC \o "1-3" \h \z \u </w:instrText>
      </w:r>
      <w:r w:rsidRPr="00EA3886">
        <w:rPr>
          <w:rFonts w:ascii="Times New Roman" w:hAnsi="Times New Roman"/>
          <w:sz w:val="26"/>
          <w:szCs w:val="26"/>
          <w:lang w:val="de-DE"/>
        </w:rPr>
        <w:fldChar w:fldCharType="separate"/>
      </w:r>
      <w:hyperlink w:anchor="_Toc323671675" w:history="1">
        <w:r w:rsidRPr="00EA3886">
          <w:rPr>
            <w:rStyle w:val="Hyperlink"/>
            <w:rFonts w:ascii="Times New Roman" w:hAnsi="Times New Roman"/>
            <w:b/>
            <w:noProof/>
            <w:sz w:val="26"/>
            <w:szCs w:val="26"/>
          </w:rPr>
          <w:t>1.</w:t>
        </w:r>
        <w:r w:rsidRPr="00EA3886">
          <w:rPr>
            <w:rFonts w:ascii="Times New Roman" w:eastAsia="Times New Roman" w:hAnsi="Times New Roman"/>
            <w:b/>
            <w:noProof/>
            <w:sz w:val="26"/>
            <w:szCs w:val="26"/>
          </w:rPr>
          <w:tab/>
        </w:r>
        <w:r w:rsidRPr="00EA3886">
          <w:rPr>
            <w:rStyle w:val="Hyperlink"/>
            <w:rFonts w:ascii="Times New Roman" w:hAnsi="Times New Roman"/>
            <w:b/>
            <w:noProof/>
            <w:sz w:val="26"/>
            <w:szCs w:val="26"/>
          </w:rPr>
          <w:t>Einleitung</w:t>
        </w:r>
        <w:r w:rsidRPr="00EA3886">
          <w:rPr>
            <w:rFonts w:ascii="Times New Roman" w:hAnsi="Times New Roman"/>
            <w:noProof/>
            <w:webHidden/>
            <w:sz w:val="26"/>
            <w:szCs w:val="26"/>
          </w:rPr>
          <w:tab/>
          <w:t>1</w:t>
        </w:r>
      </w:hyperlink>
    </w:p>
    <w:p w:rsidR="00D25845" w:rsidRPr="00EA3886" w:rsidRDefault="00D25845" w:rsidP="00D25845">
      <w:pPr>
        <w:pStyle w:val="TOC2"/>
        <w:tabs>
          <w:tab w:val="left" w:pos="880"/>
          <w:tab w:val="right" w:leader="dot" w:pos="9350"/>
        </w:tabs>
        <w:rPr>
          <w:rFonts w:ascii="Times New Roman" w:eastAsia="Times New Roman" w:hAnsi="Times New Roman"/>
          <w:noProof/>
          <w:sz w:val="26"/>
          <w:szCs w:val="26"/>
        </w:rPr>
      </w:pPr>
      <w:hyperlink w:anchor="_Toc323671676" w:history="1">
        <w:r w:rsidRPr="00EA3886">
          <w:rPr>
            <w:rStyle w:val="Hyperlink"/>
            <w:rFonts w:ascii="Times New Roman" w:hAnsi="Times New Roman"/>
            <w:noProof/>
            <w:sz w:val="26"/>
            <w:szCs w:val="26"/>
          </w:rPr>
          <w:t>1.1.</w:t>
        </w:r>
        <w:r w:rsidRPr="00EA3886">
          <w:rPr>
            <w:rFonts w:ascii="Times New Roman" w:eastAsia="Times New Roman" w:hAnsi="Times New Roman"/>
            <w:noProof/>
            <w:sz w:val="26"/>
            <w:szCs w:val="26"/>
          </w:rPr>
          <w:tab/>
        </w:r>
        <w:r w:rsidRPr="00EA3886">
          <w:rPr>
            <w:rStyle w:val="Hyperlink"/>
            <w:rFonts w:ascii="Times New Roman" w:hAnsi="Times New Roman"/>
            <w:noProof/>
            <w:sz w:val="26"/>
            <w:szCs w:val="26"/>
          </w:rPr>
          <w:t>Themenauswahl</w:t>
        </w:r>
        <w:r w:rsidRPr="00EA3886">
          <w:rPr>
            <w:rFonts w:ascii="Times New Roman" w:hAnsi="Times New Roman"/>
            <w:noProof/>
            <w:webHidden/>
            <w:sz w:val="26"/>
            <w:szCs w:val="26"/>
          </w:rPr>
          <w:tab/>
          <w:t>1</w:t>
        </w:r>
      </w:hyperlink>
    </w:p>
    <w:p w:rsidR="00D25845" w:rsidRPr="00EA3886" w:rsidRDefault="00D25845" w:rsidP="00D25845">
      <w:pPr>
        <w:pStyle w:val="TOC2"/>
        <w:tabs>
          <w:tab w:val="left" w:pos="880"/>
          <w:tab w:val="right" w:leader="dot" w:pos="9350"/>
        </w:tabs>
        <w:rPr>
          <w:rFonts w:ascii="Times New Roman" w:eastAsia="Times New Roman" w:hAnsi="Times New Roman"/>
          <w:noProof/>
          <w:sz w:val="26"/>
          <w:szCs w:val="26"/>
        </w:rPr>
      </w:pPr>
      <w:hyperlink w:anchor="_Toc323671677" w:history="1">
        <w:r w:rsidRPr="00EA3886">
          <w:rPr>
            <w:rStyle w:val="Hyperlink"/>
            <w:rFonts w:ascii="Times New Roman" w:hAnsi="Times New Roman"/>
            <w:noProof/>
            <w:sz w:val="26"/>
            <w:szCs w:val="26"/>
            <w:lang w:val="de-DE"/>
          </w:rPr>
          <w:t>1.2.</w:t>
        </w:r>
        <w:r w:rsidRPr="00EA3886">
          <w:rPr>
            <w:rFonts w:ascii="Times New Roman" w:eastAsia="Times New Roman" w:hAnsi="Times New Roman"/>
            <w:noProof/>
            <w:sz w:val="26"/>
            <w:szCs w:val="26"/>
          </w:rPr>
          <w:tab/>
        </w:r>
        <w:r w:rsidRPr="00EA3886">
          <w:rPr>
            <w:rStyle w:val="Hyperlink"/>
            <w:rFonts w:ascii="Times New Roman" w:hAnsi="Times New Roman"/>
            <w:noProof/>
            <w:sz w:val="26"/>
            <w:szCs w:val="26"/>
            <w:lang w:val="de-DE"/>
          </w:rPr>
          <w:t>Zielsetzung</w:t>
        </w:r>
        <w:r w:rsidRPr="00EA3886">
          <w:rPr>
            <w:rFonts w:ascii="Times New Roman" w:hAnsi="Times New Roman"/>
            <w:noProof/>
            <w:webHidden/>
            <w:sz w:val="26"/>
            <w:szCs w:val="26"/>
          </w:rPr>
          <w:tab/>
          <w:t>3</w:t>
        </w:r>
      </w:hyperlink>
    </w:p>
    <w:p w:rsidR="00D25845" w:rsidRPr="00EA3886" w:rsidRDefault="00D25845" w:rsidP="00D25845">
      <w:pPr>
        <w:pStyle w:val="TOC2"/>
        <w:tabs>
          <w:tab w:val="left" w:pos="880"/>
          <w:tab w:val="right" w:leader="dot" w:pos="9350"/>
        </w:tabs>
        <w:rPr>
          <w:rFonts w:ascii="Times New Roman" w:eastAsia="Times New Roman" w:hAnsi="Times New Roman"/>
          <w:noProof/>
          <w:sz w:val="26"/>
          <w:szCs w:val="26"/>
        </w:rPr>
      </w:pPr>
      <w:hyperlink w:anchor="_Toc323671678" w:history="1">
        <w:r w:rsidRPr="00EA3886">
          <w:rPr>
            <w:rStyle w:val="Hyperlink"/>
            <w:rFonts w:ascii="Times New Roman" w:hAnsi="Times New Roman"/>
            <w:noProof/>
            <w:sz w:val="26"/>
            <w:szCs w:val="26"/>
            <w:lang w:val="de-DE"/>
          </w:rPr>
          <w:t>1.3.</w:t>
        </w:r>
        <w:r w:rsidRPr="00EA3886">
          <w:rPr>
            <w:rFonts w:ascii="Times New Roman" w:eastAsia="Times New Roman" w:hAnsi="Times New Roman"/>
            <w:noProof/>
            <w:sz w:val="26"/>
            <w:szCs w:val="26"/>
          </w:rPr>
          <w:tab/>
        </w:r>
        <w:r w:rsidRPr="00EA3886">
          <w:rPr>
            <w:rStyle w:val="Hyperlink"/>
            <w:rFonts w:ascii="Times New Roman" w:hAnsi="Times New Roman"/>
            <w:noProof/>
            <w:sz w:val="26"/>
            <w:szCs w:val="26"/>
            <w:lang w:val="de-DE"/>
          </w:rPr>
          <w:t>Forschungsmethoden</w:t>
        </w:r>
        <w:r w:rsidRPr="00EA3886">
          <w:rPr>
            <w:rFonts w:ascii="Times New Roman" w:hAnsi="Times New Roman"/>
            <w:noProof/>
            <w:webHidden/>
            <w:sz w:val="26"/>
            <w:szCs w:val="26"/>
          </w:rPr>
          <w:tab/>
          <w:t>3</w:t>
        </w:r>
      </w:hyperlink>
    </w:p>
    <w:p w:rsidR="00D25845" w:rsidRPr="00EA3886" w:rsidRDefault="00D25845" w:rsidP="00D25845">
      <w:pPr>
        <w:pStyle w:val="TOC2"/>
        <w:tabs>
          <w:tab w:val="left" w:pos="880"/>
          <w:tab w:val="right" w:leader="dot" w:pos="9350"/>
        </w:tabs>
        <w:rPr>
          <w:rFonts w:ascii="Times New Roman" w:hAnsi="Times New Roman"/>
          <w:sz w:val="26"/>
          <w:szCs w:val="26"/>
        </w:rPr>
      </w:pPr>
      <w:hyperlink w:anchor="_Toc323671679" w:history="1">
        <w:r w:rsidRPr="00EA3886">
          <w:rPr>
            <w:rStyle w:val="Hyperlink"/>
            <w:rFonts w:ascii="Times New Roman" w:hAnsi="Times New Roman"/>
            <w:noProof/>
            <w:sz w:val="26"/>
            <w:szCs w:val="26"/>
            <w:lang w:val="de-DE"/>
          </w:rPr>
          <w:t>1.4.</w:t>
        </w:r>
        <w:r w:rsidRPr="00EA3886">
          <w:rPr>
            <w:rFonts w:ascii="Times New Roman" w:eastAsia="Times New Roman" w:hAnsi="Times New Roman"/>
            <w:noProof/>
            <w:sz w:val="26"/>
            <w:szCs w:val="26"/>
          </w:rPr>
          <w:tab/>
        </w:r>
        <w:r w:rsidRPr="00EA3886">
          <w:rPr>
            <w:rStyle w:val="Hyperlink"/>
            <w:rFonts w:ascii="Times New Roman" w:hAnsi="Times New Roman"/>
            <w:noProof/>
            <w:sz w:val="26"/>
            <w:szCs w:val="26"/>
            <w:lang w:val="de-DE"/>
          </w:rPr>
          <w:t>Aufbau der Arbeit</w:t>
        </w:r>
        <w:r w:rsidRPr="00EA3886">
          <w:rPr>
            <w:rFonts w:ascii="Times New Roman" w:hAnsi="Times New Roman"/>
            <w:noProof/>
            <w:webHidden/>
            <w:sz w:val="26"/>
            <w:szCs w:val="26"/>
          </w:rPr>
          <w:tab/>
          <w:t>3</w:t>
        </w:r>
      </w:hyperlink>
    </w:p>
    <w:p w:rsidR="00D25845" w:rsidRPr="00EA3886" w:rsidRDefault="00D25845" w:rsidP="00D25845">
      <w:pPr>
        <w:rPr>
          <w:sz w:val="26"/>
          <w:szCs w:val="26"/>
        </w:rPr>
      </w:pPr>
    </w:p>
    <w:p w:rsidR="00D25845" w:rsidRPr="00EA3886" w:rsidRDefault="00D25845" w:rsidP="00D25845">
      <w:pPr>
        <w:pStyle w:val="TOC1"/>
        <w:tabs>
          <w:tab w:val="right" w:leader="dot" w:pos="9350"/>
        </w:tabs>
        <w:rPr>
          <w:rFonts w:ascii="Times New Roman" w:eastAsia="Times New Roman" w:hAnsi="Times New Roman"/>
          <w:noProof/>
          <w:sz w:val="26"/>
          <w:szCs w:val="26"/>
        </w:rPr>
      </w:pPr>
      <w:hyperlink w:anchor="_Toc323671680" w:history="1">
        <w:r w:rsidRPr="00EA3886">
          <w:rPr>
            <w:rStyle w:val="Hyperlink"/>
            <w:rFonts w:ascii="Times New Roman" w:hAnsi="Times New Roman"/>
            <w:b/>
            <w:noProof/>
            <w:sz w:val="26"/>
            <w:szCs w:val="26"/>
            <w:lang w:val="de-DE"/>
          </w:rPr>
          <w:t>2. Industrialisierung</w:t>
        </w:r>
        <w:r w:rsidRPr="00EA3886">
          <w:rPr>
            <w:rFonts w:ascii="Times New Roman" w:hAnsi="Times New Roman"/>
            <w:noProof/>
            <w:webHidden/>
            <w:sz w:val="26"/>
            <w:szCs w:val="26"/>
          </w:rPr>
          <w:tab/>
          <w:t>4</w:t>
        </w:r>
      </w:hyperlink>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81" w:history="1">
        <w:r w:rsidRPr="00EA3886">
          <w:rPr>
            <w:rStyle w:val="Hyperlink"/>
            <w:rFonts w:ascii="Times New Roman" w:hAnsi="Times New Roman"/>
            <w:noProof/>
            <w:sz w:val="26"/>
            <w:szCs w:val="26"/>
            <w:lang w:val="de-DE"/>
          </w:rPr>
          <w:t xml:space="preserve">2.1. </w:t>
        </w:r>
        <w:r>
          <w:rPr>
            <w:rStyle w:val="Hyperlink"/>
            <w:rFonts w:ascii="Times New Roman" w:hAnsi="Times New Roman"/>
            <w:noProof/>
            <w:sz w:val="26"/>
            <w:szCs w:val="26"/>
            <w:lang w:val="de-DE"/>
          </w:rPr>
          <w:t xml:space="preserve">Zum </w:t>
        </w:r>
        <w:r w:rsidRPr="00EA3886">
          <w:rPr>
            <w:rStyle w:val="Hyperlink"/>
            <w:rFonts w:ascii="Times New Roman" w:hAnsi="Times New Roman"/>
            <w:noProof/>
            <w:sz w:val="26"/>
            <w:szCs w:val="26"/>
            <w:lang w:val="de-DE"/>
          </w:rPr>
          <w:t xml:space="preserve">Begriff </w:t>
        </w:r>
        <w:r w:rsidRPr="00EA3886">
          <w:rPr>
            <w:rStyle w:val="Hyperlink"/>
            <w:rFonts w:ascii="Times New Roman" w:hAnsi="Times New Roman"/>
            <w:i/>
            <w:noProof/>
            <w:sz w:val="26"/>
            <w:szCs w:val="26"/>
            <w:lang w:val="de-DE"/>
          </w:rPr>
          <w:t>Industrialisierung</w:t>
        </w:r>
        <w:r w:rsidRPr="00EA3886">
          <w:rPr>
            <w:rFonts w:ascii="Times New Roman" w:hAnsi="Times New Roman"/>
            <w:noProof/>
            <w:webHidden/>
            <w:sz w:val="26"/>
            <w:szCs w:val="26"/>
          </w:rPr>
          <w:tab/>
          <w:t>4</w:t>
        </w:r>
      </w:hyperlink>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82" w:history="1">
        <w:r w:rsidRPr="00EA3886">
          <w:rPr>
            <w:rStyle w:val="Hyperlink"/>
            <w:rFonts w:ascii="Times New Roman" w:hAnsi="Times New Roman"/>
            <w:noProof/>
            <w:sz w:val="26"/>
            <w:szCs w:val="26"/>
            <w:shd w:val="clear" w:color="auto" w:fill="FFFFFF"/>
            <w:lang w:val="de-DE"/>
          </w:rPr>
          <w:t>2.2.  Historischer Hintergrund</w:t>
        </w:r>
        <w:r w:rsidRPr="00EA3886">
          <w:rPr>
            <w:rFonts w:ascii="Times New Roman" w:hAnsi="Times New Roman"/>
            <w:noProof/>
            <w:webHidden/>
            <w:sz w:val="26"/>
            <w:szCs w:val="26"/>
          </w:rPr>
          <w:tab/>
          <w:t>5</w:t>
        </w:r>
      </w:hyperlink>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83" w:history="1">
        <w:r w:rsidRPr="00EA3886">
          <w:rPr>
            <w:rStyle w:val="Hyperlink"/>
            <w:rFonts w:ascii="Times New Roman" w:eastAsia="Times New Roman" w:hAnsi="Times New Roman"/>
            <w:noProof/>
            <w:sz w:val="26"/>
            <w:szCs w:val="26"/>
            <w:lang w:val="de-DE"/>
          </w:rPr>
          <w:t>2.3. Kennzeichen der Industrialisierung</w:t>
        </w:r>
        <w:r w:rsidRPr="00EA3886">
          <w:rPr>
            <w:rFonts w:ascii="Times New Roman" w:hAnsi="Times New Roman"/>
            <w:noProof/>
            <w:webHidden/>
            <w:sz w:val="26"/>
            <w:szCs w:val="26"/>
          </w:rPr>
          <w:tab/>
        </w:r>
        <w:r>
          <w:rPr>
            <w:rFonts w:ascii="Times New Roman" w:hAnsi="Times New Roman"/>
            <w:noProof/>
            <w:webHidden/>
            <w:sz w:val="26"/>
            <w:szCs w:val="26"/>
          </w:rPr>
          <w:t>…....</w:t>
        </w:r>
      </w:hyperlink>
      <w:r w:rsidRPr="0026345F">
        <w:rPr>
          <w:rFonts w:ascii="Times New Roman" w:hAnsi="Times New Roman"/>
          <w:sz w:val="26"/>
          <w:szCs w:val="26"/>
        </w:rPr>
        <w:t>11</w:t>
      </w:r>
      <w:r w:rsidRPr="00EA3886">
        <w:rPr>
          <w:rFonts w:ascii="Times New Roman" w:eastAsia="Times New Roman" w:hAnsi="Times New Roman"/>
          <w:noProof/>
          <w:sz w:val="26"/>
          <w:szCs w:val="26"/>
        </w:rPr>
        <w:t xml:space="preserve"> </w:t>
      </w:r>
    </w:p>
    <w:p w:rsidR="00D25845" w:rsidRPr="00EA3886" w:rsidRDefault="00D25845" w:rsidP="00D25845">
      <w:pPr>
        <w:pStyle w:val="TOC2"/>
        <w:tabs>
          <w:tab w:val="right" w:leader="dot" w:pos="9350"/>
        </w:tabs>
        <w:rPr>
          <w:rFonts w:ascii="Times New Roman" w:hAnsi="Times New Roman"/>
          <w:sz w:val="26"/>
          <w:szCs w:val="26"/>
        </w:rPr>
      </w:pPr>
      <w:hyperlink w:anchor="_Toc323671684" w:history="1">
        <w:r w:rsidRPr="00EA3886">
          <w:rPr>
            <w:rStyle w:val="Hyperlink"/>
            <w:rFonts w:ascii="Times New Roman" w:eastAsia="Times New Roman" w:hAnsi="Times New Roman"/>
            <w:noProof/>
            <w:sz w:val="26"/>
            <w:szCs w:val="26"/>
            <w:lang w:val="de-DE"/>
          </w:rPr>
          <w:t>2.4. Soziale Folgen der Industrialisierung</w:t>
        </w:r>
        <w:r w:rsidRPr="00EA3886">
          <w:rPr>
            <w:rFonts w:ascii="Times New Roman" w:hAnsi="Times New Roman"/>
            <w:noProof/>
            <w:webHidden/>
            <w:sz w:val="26"/>
            <w:szCs w:val="26"/>
          </w:rPr>
          <w:tab/>
        </w:r>
      </w:hyperlink>
      <w:r w:rsidRPr="0026345F">
        <w:rPr>
          <w:rFonts w:ascii="Times New Roman" w:hAnsi="Times New Roman"/>
          <w:sz w:val="26"/>
          <w:szCs w:val="26"/>
        </w:rPr>
        <w:t>13</w:t>
      </w:r>
    </w:p>
    <w:p w:rsidR="00D25845" w:rsidRPr="00EA3886" w:rsidRDefault="00D25845" w:rsidP="00D25845">
      <w:pPr>
        <w:rPr>
          <w:sz w:val="26"/>
          <w:szCs w:val="26"/>
        </w:rPr>
      </w:pPr>
    </w:p>
    <w:p w:rsidR="00D25845" w:rsidRPr="00EA3886" w:rsidRDefault="00D25845" w:rsidP="00D25845">
      <w:pPr>
        <w:pStyle w:val="TOC1"/>
        <w:tabs>
          <w:tab w:val="right" w:leader="dot" w:pos="9350"/>
        </w:tabs>
        <w:rPr>
          <w:rFonts w:ascii="Times New Roman" w:eastAsia="Times New Roman" w:hAnsi="Times New Roman"/>
          <w:noProof/>
          <w:sz w:val="26"/>
          <w:szCs w:val="26"/>
        </w:rPr>
      </w:pPr>
      <w:hyperlink w:anchor="_Toc323671685" w:history="1">
        <w:r w:rsidRPr="00EA3886">
          <w:rPr>
            <w:rStyle w:val="Hyperlink"/>
            <w:rFonts w:ascii="Times New Roman" w:eastAsia="Times New Roman" w:hAnsi="Times New Roman"/>
            <w:b/>
            <w:noProof/>
            <w:sz w:val="26"/>
            <w:szCs w:val="26"/>
            <w:lang w:val="de-DE"/>
          </w:rPr>
          <w:t>3</w:t>
        </w:r>
        <w:r w:rsidRPr="00EA3886">
          <w:rPr>
            <w:rStyle w:val="Hyperlink"/>
            <w:rFonts w:ascii="Times New Roman" w:hAnsi="Times New Roman"/>
            <w:b/>
            <w:noProof/>
            <w:sz w:val="26"/>
            <w:szCs w:val="26"/>
          </w:rPr>
          <w:t>. Industrialisierung in der deutschen Literatur</w:t>
        </w:r>
        <w:r w:rsidRPr="00EA3886">
          <w:rPr>
            <w:rFonts w:ascii="Times New Roman" w:hAnsi="Times New Roman"/>
            <w:noProof/>
            <w:webHidden/>
            <w:sz w:val="26"/>
            <w:szCs w:val="26"/>
          </w:rPr>
          <w:tab/>
        </w:r>
        <w:r>
          <w:rPr>
            <w:rFonts w:ascii="Times New Roman" w:hAnsi="Times New Roman"/>
            <w:noProof/>
            <w:webHidden/>
            <w:sz w:val="26"/>
            <w:szCs w:val="26"/>
          </w:rPr>
          <w:t>19</w:t>
        </w:r>
      </w:hyperlink>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86" w:history="1">
        <w:r w:rsidRPr="00EA3886">
          <w:rPr>
            <w:rStyle w:val="Hyperlink"/>
            <w:rFonts w:ascii="Times New Roman" w:hAnsi="Times New Roman"/>
            <w:noProof/>
            <w:sz w:val="26"/>
            <w:szCs w:val="26"/>
          </w:rPr>
          <w:t xml:space="preserve">3.1. </w:t>
        </w:r>
        <w:r w:rsidRPr="00EA3886">
          <w:rPr>
            <w:rStyle w:val="Hyperlink"/>
            <w:rFonts w:ascii="Times New Roman" w:hAnsi="Times New Roman"/>
            <w:noProof/>
            <w:sz w:val="26"/>
            <w:szCs w:val="26"/>
            <w:lang w:val="de-DE"/>
          </w:rPr>
          <w:t>Industrialisierung und Literatur im Vormärz (bis um 1850)</w:t>
        </w:r>
        <w:r w:rsidRPr="00EA3886">
          <w:rPr>
            <w:rFonts w:ascii="Times New Roman" w:hAnsi="Times New Roman"/>
            <w:noProof/>
            <w:webHidden/>
            <w:sz w:val="26"/>
            <w:szCs w:val="26"/>
          </w:rPr>
          <w:tab/>
        </w:r>
        <w:r>
          <w:rPr>
            <w:rFonts w:ascii="Times New Roman" w:hAnsi="Times New Roman"/>
            <w:noProof/>
            <w:webHidden/>
            <w:sz w:val="26"/>
            <w:szCs w:val="26"/>
          </w:rPr>
          <w:t>.…</w:t>
        </w:r>
        <w:r w:rsidRPr="0026345F">
          <w:rPr>
            <w:rFonts w:ascii="Times New Roman" w:hAnsi="Times New Roman"/>
            <w:noProof/>
            <w:webHidden/>
            <w:sz w:val="26"/>
            <w:szCs w:val="26"/>
          </w:rPr>
          <w:t>…</w:t>
        </w:r>
        <w:r>
          <w:rPr>
            <w:rFonts w:ascii="Times New Roman" w:hAnsi="Times New Roman"/>
            <w:noProof/>
            <w:webHidden/>
            <w:sz w:val="26"/>
            <w:szCs w:val="26"/>
          </w:rPr>
          <w:t>19</w:t>
        </w:r>
      </w:hyperlink>
      <w:r w:rsidRPr="00EA3886">
        <w:rPr>
          <w:rFonts w:ascii="Times New Roman" w:eastAsia="Times New Roman" w:hAnsi="Times New Roman"/>
          <w:noProof/>
          <w:sz w:val="26"/>
          <w:szCs w:val="26"/>
        </w:rPr>
        <w:t xml:space="preserve"> </w:t>
      </w:r>
    </w:p>
    <w:p w:rsidR="00D25845" w:rsidRPr="00EA3886" w:rsidRDefault="00D25845" w:rsidP="00D25845">
      <w:pPr>
        <w:pStyle w:val="TOC3"/>
        <w:rPr>
          <w:rFonts w:eastAsia="Times New Roman"/>
          <w:noProof/>
          <w:sz w:val="26"/>
          <w:szCs w:val="26"/>
        </w:rPr>
      </w:pPr>
      <w:hyperlink w:anchor="_Toc323671687" w:history="1">
        <w:r w:rsidRPr="00EA3886">
          <w:rPr>
            <w:rStyle w:val="Hyperlink"/>
            <w:noProof/>
            <w:sz w:val="26"/>
            <w:szCs w:val="26"/>
            <w:lang w:val="de-DE"/>
          </w:rPr>
          <w:t>3.1.1. „Die schlesischen Weber“ von Heinrich Heine</w:t>
        </w:r>
        <w:r w:rsidRPr="00EA3886">
          <w:rPr>
            <w:noProof/>
            <w:webHidden/>
            <w:sz w:val="26"/>
            <w:szCs w:val="26"/>
          </w:rPr>
          <w:tab/>
        </w:r>
        <w:r>
          <w:rPr>
            <w:noProof/>
            <w:webHidden/>
            <w:sz w:val="26"/>
            <w:szCs w:val="26"/>
          </w:rPr>
          <w:t>20</w:t>
        </w:r>
      </w:hyperlink>
    </w:p>
    <w:p w:rsidR="00D25845" w:rsidRPr="0026345F" w:rsidRDefault="00D25845" w:rsidP="00D25845">
      <w:pPr>
        <w:pStyle w:val="TOC3"/>
        <w:rPr>
          <w:rFonts w:eastAsia="Times New Roman"/>
          <w:noProof/>
          <w:sz w:val="26"/>
          <w:szCs w:val="26"/>
        </w:rPr>
      </w:pPr>
      <w:hyperlink w:anchor="_Toc323671688" w:history="1">
        <w:r w:rsidRPr="00EA3886">
          <w:rPr>
            <w:rStyle w:val="Hyperlink"/>
            <w:noProof/>
            <w:sz w:val="26"/>
            <w:szCs w:val="26"/>
            <w:lang w:val="de-DE"/>
          </w:rPr>
          <w:t>3.1.2. „Das Engelchen“ von Robert Prutz</w:t>
        </w:r>
        <w:r w:rsidRPr="00EA3886">
          <w:rPr>
            <w:noProof/>
            <w:webHidden/>
            <w:sz w:val="26"/>
            <w:szCs w:val="26"/>
          </w:rPr>
          <w:tab/>
        </w:r>
      </w:hyperlink>
      <w:r w:rsidRPr="0026345F">
        <w:rPr>
          <w:sz w:val="26"/>
          <w:szCs w:val="26"/>
        </w:rPr>
        <w:t>23</w:t>
      </w:r>
    </w:p>
    <w:p w:rsidR="00D25845" w:rsidRPr="0026345F" w:rsidRDefault="00D25845" w:rsidP="00D25845">
      <w:pPr>
        <w:pStyle w:val="TOC3"/>
        <w:rPr>
          <w:sz w:val="26"/>
          <w:szCs w:val="26"/>
        </w:rPr>
      </w:pPr>
      <w:hyperlink w:anchor="_Toc323671689" w:history="1">
        <w:r w:rsidRPr="0026345F">
          <w:rPr>
            <w:rStyle w:val="Hyperlink"/>
            <w:noProof/>
            <w:sz w:val="26"/>
            <w:szCs w:val="26"/>
            <w:lang w:val="de-DE"/>
          </w:rPr>
          <w:t>3.1.3. Eisenbahnlyrik und „An den Frühling“ von Nikolaus Lenau</w:t>
        </w:r>
        <w:r w:rsidRPr="0026345F">
          <w:rPr>
            <w:noProof/>
            <w:webHidden/>
            <w:sz w:val="26"/>
            <w:szCs w:val="26"/>
          </w:rPr>
          <w:tab/>
        </w:r>
      </w:hyperlink>
      <w:r>
        <w:rPr>
          <w:sz w:val="26"/>
          <w:szCs w:val="26"/>
        </w:rPr>
        <w:t>……</w:t>
      </w:r>
      <w:r w:rsidRPr="0026345F">
        <w:rPr>
          <w:sz w:val="26"/>
          <w:szCs w:val="26"/>
        </w:rPr>
        <w:t>27</w:t>
      </w:r>
    </w:p>
    <w:p w:rsidR="00D25845" w:rsidRPr="00EA3886" w:rsidRDefault="00D25845" w:rsidP="00D25845">
      <w:pPr>
        <w:rPr>
          <w:sz w:val="26"/>
          <w:szCs w:val="26"/>
        </w:rPr>
      </w:pPr>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90" w:history="1">
        <w:r w:rsidRPr="00EA3886">
          <w:rPr>
            <w:rStyle w:val="Hyperlink"/>
            <w:rFonts w:ascii="Times New Roman" w:hAnsi="Times New Roman"/>
            <w:noProof/>
            <w:sz w:val="26"/>
            <w:szCs w:val="26"/>
            <w:lang w:val="de-DE"/>
          </w:rPr>
          <w:t>3.2. Industrielle Revolution im Zeitalter des Realismus (1850 – 1880/90)</w:t>
        </w:r>
        <w:r w:rsidRPr="00EA3886">
          <w:rPr>
            <w:rFonts w:ascii="Times New Roman" w:hAnsi="Times New Roman"/>
            <w:noProof/>
            <w:webHidden/>
            <w:sz w:val="26"/>
            <w:szCs w:val="26"/>
          </w:rPr>
          <w:tab/>
        </w:r>
        <w:r>
          <w:rPr>
            <w:rFonts w:ascii="Times New Roman" w:hAnsi="Times New Roman"/>
            <w:noProof/>
            <w:webHidden/>
            <w:sz w:val="26"/>
            <w:szCs w:val="26"/>
          </w:rPr>
          <w:t>..</w:t>
        </w:r>
      </w:hyperlink>
      <w:r w:rsidRPr="0026345F">
        <w:rPr>
          <w:rFonts w:ascii="Times New Roman" w:hAnsi="Times New Roman"/>
          <w:sz w:val="26"/>
          <w:szCs w:val="26"/>
        </w:rPr>
        <w:t>28</w:t>
      </w:r>
    </w:p>
    <w:p w:rsidR="00D25845" w:rsidRPr="00EA3886" w:rsidRDefault="00D25845" w:rsidP="00D25845">
      <w:pPr>
        <w:pStyle w:val="TOC3"/>
        <w:rPr>
          <w:rFonts w:eastAsia="Times New Roman"/>
          <w:noProof/>
          <w:sz w:val="26"/>
          <w:szCs w:val="26"/>
        </w:rPr>
      </w:pPr>
      <w:hyperlink w:anchor="_Toc323671691" w:history="1">
        <w:r w:rsidRPr="00EA3886">
          <w:rPr>
            <w:rStyle w:val="Hyperlink"/>
            <w:noProof/>
            <w:sz w:val="26"/>
            <w:szCs w:val="26"/>
            <w:lang w:val="de-DE"/>
          </w:rPr>
          <w:t>3.2.1. „Die Brück´ am Tay“ von Theodor Fontane</w:t>
        </w:r>
        <w:r w:rsidRPr="00EA3886">
          <w:rPr>
            <w:noProof/>
            <w:webHidden/>
            <w:sz w:val="26"/>
            <w:szCs w:val="26"/>
          </w:rPr>
          <w:tab/>
        </w:r>
        <w:r>
          <w:rPr>
            <w:noProof/>
            <w:webHidden/>
            <w:sz w:val="26"/>
            <w:szCs w:val="26"/>
          </w:rPr>
          <w:t>29</w:t>
        </w:r>
      </w:hyperlink>
    </w:p>
    <w:p w:rsidR="00D25845" w:rsidRPr="00EA3886" w:rsidRDefault="00D25845" w:rsidP="00D25845">
      <w:pPr>
        <w:pStyle w:val="TOC3"/>
        <w:rPr>
          <w:rFonts w:eastAsia="Times New Roman"/>
          <w:noProof/>
          <w:sz w:val="26"/>
          <w:szCs w:val="26"/>
        </w:rPr>
      </w:pPr>
      <w:hyperlink w:anchor="_Toc323671692" w:history="1">
        <w:r w:rsidRPr="00EA3886">
          <w:rPr>
            <w:rStyle w:val="Hyperlink"/>
            <w:noProof/>
            <w:sz w:val="26"/>
            <w:szCs w:val="26"/>
            <w:lang w:val="de-DE"/>
          </w:rPr>
          <w:t>3.2.2. „Der Schimmelreiter“ von Theodor Storm</w:t>
        </w:r>
        <w:r w:rsidRPr="00EA3886">
          <w:rPr>
            <w:noProof/>
            <w:webHidden/>
            <w:sz w:val="26"/>
            <w:szCs w:val="26"/>
          </w:rPr>
          <w:tab/>
          <w:t>3</w:t>
        </w:r>
        <w:r>
          <w:rPr>
            <w:noProof/>
            <w:webHidden/>
            <w:sz w:val="26"/>
            <w:szCs w:val="26"/>
          </w:rPr>
          <w:t>2</w:t>
        </w:r>
      </w:hyperlink>
    </w:p>
    <w:p w:rsidR="00D25845" w:rsidRPr="00EA3886" w:rsidRDefault="00D25845" w:rsidP="00D25845">
      <w:pPr>
        <w:pStyle w:val="TOC3"/>
        <w:rPr>
          <w:sz w:val="26"/>
          <w:szCs w:val="26"/>
        </w:rPr>
      </w:pPr>
      <w:r w:rsidRPr="00EA3886">
        <w:rPr>
          <w:rStyle w:val="Hyperlink"/>
          <w:noProof/>
          <w:color w:val="auto"/>
          <w:sz w:val="26"/>
          <w:szCs w:val="26"/>
          <w:u w:val="none"/>
        </w:rPr>
        <w:t>3.2.3.</w:t>
      </w:r>
      <w:r w:rsidRPr="00EA3886">
        <w:rPr>
          <w:rStyle w:val="Hyperlink"/>
          <w:noProof/>
          <w:sz w:val="26"/>
          <w:szCs w:val="26"/>
        </w:rPr>
        <w:t xml:space="preserve"> </w:t>
      </w:r>
      <w:hyperlink w:anchor="_Toc323671693" w:history="1">
        <w:r w:rsidRPr="00EA3886">
          <w:rPr>
            <w:rStyle w:val="Hyperlink"/>
            <w:noProof/>
            <w:sz w:val="26"/>
            <w:szCs w:val="26"/>
            <w:lang w:val="de-DE"/>
          </w:rPr>
          <w:t>„</w:t>
        </w:r>
        <w:r w:rsidRPr="00EA3886">
          <w:rPr>
            <w:rStyle w:val="Hyperlink"/>
            <w:noProof/>
            <w:sz w:val="26"/>
            <w:szCs w:val="26"/>
          </w:rPr>
          <w:t>Pfisters Mühle” von Wilhelm Raabe</w:t>
        </w:r>
        <w:r w:rsidRPr="00EA3886">
          <w:rPr>
            <w:noProof/>
            <w:webHidden/>
            <w:sz w:val="26"/>
            <w:szCs w:val="26"/>
          </w:rPr>
          <w:tab/>
        </w:r>
        <w:r>
          <w:rPr>
            <w:noProof/>
            <w:webHidden/>
            <w:sz w:val="26"/>
            <w:szCs w:val="26"/>
          </w:rPr>
          <w:t>35</w:t>
        </w:r>
      </w:hyperlink>
    </w:p>
    <w:p w:rsidR="00D25845" w:rsidRPr="00EA3886" w:rsidRDefault="00D25845" w:rsidP="00D25845">
      <w:pPr>
        <w:rPr>
          <w:sz w:val="26"/>
          <w:szCs w:val="26"/>
        </w:rPr>
      </w:pPr>
    </w:p>
    <w:p w:rsidR="00D25845" w:rsidRPr="00EA3886" w:rsidRDefault="00D25845" w:rsidP="00D25845">
      <w:pPr>
        <w:rPr>
          <w:sz w:val="26"/>
          <w:szCs w:val="26"/>
        </w:rPr>
      </w:pPr>
    </w:p>
    <w:p w:rsidR="00D25845" w:rsidRPr="00EA3886" w:rsidRDefault="00D25845" w:rsidP="00D25845">
      <w:pPr>
        <w:pStyle w:val="TOC2"/>
        <w:tabs>
          <w:tab w:val="right" w:leader="dot" w:pos="9350"/>
        </w:tabs>
        <w:rPr>
          <w:rFonts w:ascii="Times New Roman" w:eastAsia="Times New Roman" w:hAnsi="Times New Roman"/>
          <w:noProof/>
          <w:sz w:val="26"/>
          <w:szCs w:val="26"/>
        </w:rPr>
      </w:pPr>
      <w:hyperlink w:anchor="_Toc323671694" w:history="1">
        <w:r w:rsidRPr="00EA3886">
          <w:rPr>
            <w:rStyle w:val="Hyperlink"/>
            <w:rFonts w:ascii="Times New Roman" w:hAnsi="Times New Roman"/>
            <w:noProof/>
            <w:sz w:val="26"/>
            <w:szCs w:val="26"/>
            <w:lang w:val="de-DE"/>
          </w:rPr>
          <w:t>3.3. Literarische Moderne und technisch-industrielle Moderne in der Jahrhundertwende (1880/90 – 1914/18)</w:t>
        </w:r>
        <w:r w:rsidRPr="00EA3886">
          <w:rPr>
            <w:rFonts w:ascii="Times New Roman" w:hAnsi="Times New Roman"/>
            <w:noProof/>
            <w:webHidden/>
            <w:sz w:val="26"/>
            <w:szCs w:val="26"/>
          </w:rPr>
          <w:tab/>
        </w:r>
        <w:r>
          <w:rPr>
            <w:rFonts w:ascii="Times New Roman" w:hAnsi="Times New Roman"/>
            <w:noProof/>
            <w:webHidden/>
            <w:sz w:val="26"/>
            <w:szCs w:val="26"/>
          </w:rPr>
          <w:t>39</w:t>
        </w:r>
      </w:hyperlink>
    </w:p>
    <w:p w:rsidR="00D25845" w:rsidRPr="00D25845" w:rsidRDefault="00D25845" w:rsidP="00D25845">
      <w:pPr>
        <w:pStyle w:val="TOC3"/>
        <w:rPr>
          <w:sz w:val="26"/>
          <w:szCs w:val="26"/>
          <w:lang w:val="de-DE"/>
        </w:rPr>
      </w:pPr>
      <w:r w:rsidRPr="00D25845">
        <w:rPr>
          <w:sz w:val="26"/>
          <w:szCs w:val="26"/>
          <w:lang w:val="de-DE"/>
        </w:rPr>
        <w:t xml:space="preserve">3.3.1. </w:t>
      </w:r>
      <w:hyperlink w:anchor="_Toc323671695" w:history="1">
        <w:r w:rsidRPr="00EA3886">
          <w:rPr>
            <w:rStyle w:val="Hyperlink"/>
            <w:noProof/>
            <w:sz w:val="26"/>
            <w:szCs w:val="26"/>
            <w:lang w:val="de-DE"/>
          </w:rPr>
          <w:t>„Die Weber“ von Gerhart Hauptmann</w:t>
        </w:r>
        <w:r w:rsidRPr="00D25845">
          <w:rPr>
            <w:noProof/>
            <w:webHidden/>
            <w:sz w:val="26"/>
            <w:szCs w:val="26"/>
            <w:lang w:val="de-DE"/>
          </w:rPr>
          <w:tab/>
          <w:t>40</w:t>
        </w:r>
      </w:hyperlink>
    </w:p>
    <w:p w:rsidR="00D25845" w:rsidRPr="00D25845" w:rsidRDefault="00D25845" w:rsidP="00D25845">
      <w:pPr>
        <w:rPr>
          <w:sz w:val="26"/>
          <w:szCs w:val="26"/>
          <w:lang w:val="de-DE"/>
        </w:rPr>
      </w:pPr>
      <w:r w:rsidRPr="00D25845">
        <w:rPr>
          <w:sz w:val="26"/>
          <w:szCs w:val="26"/>
          <w:lang w:val="de-DE"/>
        </w:rPr>
        <w:t xml:space="preserve">       3.3.2. „Der Gott der Stadt“ von Georg Heym……………………………….............44</w:t>
      </w:r>
    </w:p>
    <w:p w:rsidR="00D25845" w:rsidRPr="00D25845" w:rsidRDefault="00D25845" w:rsidP="00D25845">
      <w:pPr>
        <w:rPr>
          <w:sz w:val="26"/>
          <w:szCs w:val="26"/>
          <w:lang w:val="de-DE"/>
        </w:rPr>
      </w:pPr>
    </w:p>
    <w:p w:rsidR="00D25845" w:rsidRPr="00EA3886" w:rsidRDefault="00D25845" w:rsidP="00D25845">
      <w:pPr>
        <w:rPr>
          <w:sz w:val="26"/>
          <w:szCs w:val="26"/>
          <w:lang w:val="de-DE"/>
        </w:rPr>
      </w:pPr>
    </w:p>
    <w:p w:rsidR="00D25845" w:rsidRPr="00EA3886" w:rsidRDefault="00D25845" w:rsidP="00D25845">
      <w:pPr>
        <w:pStyle w:val="TOC1"/>
        <w:tabs>
          <w:tab w:val="right" w:leader="dot" w:pos="9350"/>
        </w:tabs>
        <w:rPr>
          <w:rFonts w:ascii="Times New Roman" w:hAnsi="Times New Roman"/>
          <w:sz w:val="26"/>
          <w:szCs w:val="26"/>
        </w:rPr>
      </w:pPr>
      <w:hyperlink w:anchor="_Toc323671696" w:history="1">
        <w:r w:rsidRPr="00EA3886">
          <w:rPr>
            <w:rStyle w:val="Hyperlink"/>
            <w:rFonts w:ascii="Times New Roman" w:hAnsi="Times New Roman"/>
            <w:b/>
            <w:noProof/>
            <w:sz w:val="26"/>
            <w:szCs w:val="26"/>
            <w:lang w:val="de-DE"/>
          </w:rPr>
          <w:t>4. Fazit und Ausblick</w:t>
        </w:r>
        <w:r w:rsidRPr="00EA3886">
          <w:rPr>
            <w:rFonts w:ascii="Times New Roman" w:hAnsi="Times New Roman"/>
            <w:noProof/>
            <w:webHidden/>
            <w:sz w:val="26"/>
            <w:szCs w:val="26"/>
          </w:rPr>
          <w:tab/>
        </w:r>
        <w:r>
          <w:rPr>
            <w:rFonts w:ascii="Times New Roman" w:hAnsi="Times New Roman"/>
            <w:noProof/>
            <w:webHidden/>
            <w:sz w:val="26"/>
            <w:szCs w:val="26"/>
          </w:rPr>
          <w:t>48</w:t>
        </w:r>
      </w:hyperlink>
    </w:p>
    <w:p w:rsidR="00D25845" w:rsidRPr="00EA3886" w:rsidRDefault="00D25845" w:rsidP="00D25845">
      <w:pPr>
        <w:rPr>
          <w:sz w:val="26"/>
          <w:szCs w:val="26"/>
        </w:rPr>
      </w:pPr>
    </w:p>
    <w:p w:rsidR="00D25845" w:rsidRPr="00EA3886" w:rsidRDefault="00D25845" w:rsidP="00D25845">
      <w:pPr>
        <w:rPr>
          <w:webHidden/>
          <w:sz w:val="26"/>
          <w:szCs w:val="26"/>
          <w:lang w:val="de-DE"/>
        </w:rPr>
      </w:pPr>
      <w:r w:rsidRPr="00EA3886">
        <w:rPr>
          <w:sz w:val="26"/>
          <w:szCs w:val="26"/>
          <w:lang w:val="de-DE"/>
        </w:rPr>
        <w:lastRenderedPageBreak/>
        <w:fldChar w:fldCharType="end"/>
      </w:r>
      <w:r w:rsidRPr="00D25845">
        <w:rPr>
          <w:b/>
          <w:sz w:val="26"/>
          <w:szCs w:val="26"/>
          <w:lang w:val="de-DE"/>
        </w:rPr>
        <w:t xml:space="preserve"> </w:t>
      </w:r>
      <w:r w:rsidRPr="00E25F4E">
        <w:rPr>
          <w:b/>
          <w:sz w:val="26"/>
          <w:szCs w:val="26"/>
          <w:lang w:val="de-DE"/>
        </w:rPr>
        <w:t>Literaturverzeichnis</w:t>
      </w:r>
      <w:r w:rsidRPr="00EA3886">
        <w:rPr>
          <w:webHidden/>
          <w:sz w:val="26"/>
          <w:szCs w:val="26"/>
          <w:lang w:val="de-DE"/>
        </w:rPr>
        <w:t>................................................................................................</w:t>
      </w:r>
      <w:r>
        <w:rPr>
          <w:webHidden/>
          <w:sz w:val="26"/>
          <w:szCs w:val="26"/>
          <w:lang w:val="de-DE"/>
        </w:rPr>
        <w:t>........</w:t>
      </w:r>
      <w:r w:rsidRPr="00EA3886">
        <w:rPr>
          <w:webHidden/>
          <w:sz w:val="26"/>
          <w:szCs w:val="26"/>
          <w:lang w:val="de-DE"/>
        </w:rPr>
        <w:t>5</w:t>
      </w:r>
      <w:r>
        <w:rPr>
          <w:webHidden/>
          <w:sz w:val="26"/>
          <w:szCs w:val="26"/>
          <w:lang w:val="de-DE"/>
        </w:rPr>
        <w:t>2</w:t>
      </w:r>
    </w:p>
    <w:p w:rsidR="00D25845" w:rsidRPr="00EA3886" w:rsidRDefault="00D25845" w:rsidP="00D25845">
      <w:pPr>
        <w:rPr>
          <w:webHidden/>
          <w:sz w:val="26"/>
          <w:szCs w:val="26"/>
          <w:lang w:val="de-DE"/>
        </w:rPr>
      </w:pPr>
      <w:r w:rsidRPr="00E25F4E">
        <w:rPr>
          <w:b/>
          <w:webHidden/>
          <w:sz w:val="26"/>
          <w:szCs w:val="26"/>
          <w:lang w:val="de-DE"/>
        </w:rPr>
        <w:t>Anhang</w:t>
      </w:r>
      <w:r w:rsidRPr="00EA3886">
        <w:rPr>
          <w:webHidden/>
          <w:sz w:val="26"/>
          <w:szCs w:val="26"/>
          <w:lang w:val="de-DE"/>
        </w:rPr>
        <w:t>.....................................................................................................................</w:t>
      </w:r>
      <w:r>
        <w:rPr>
          <w:webHidden/>
          <w:sz w:val="26"/>
          <w:szCs w:val="26"/>
          <w:lang w:val="de-DE"/>
        </w:rPr>
        <w:t>.........</w:t>
      </w:r>
      <w:r w:rsidRPr="00EA3886">
        <w:rPr>
          <w:webHidden/>
          <w:sz w:val="26"/>
          <w:szCs w:val="26"/>
          <w:lang w:val="de-DE"/>
        </w:rPr>
        <w:t>56</w:t>
      </w:r>
    </w:p>
    <w:p w:rsidR="00C1556B" w:rsidRPr="006753A4" w:rsidRDefault="00C1556B" w:rsidP="00D25845">
      <w:pPr>
        <w:jc w:val="both"/>
        <w:rPr>
          <w:sz w:val="32"/>
          <w:szCs w:val="32"/>
          <w:lang w:val="de-DE"/>
        </w:rPr>
      </w:pPr>
    </w:p>
    <w:p w:rsidR="003E25EA" w:rsidRDefault="003E25EA">
      <w:pPr>
        <w:rPr>
          <w:lang w:val="de-DE"/>
        </w:rPr>
      </w:pPr>
    </w:p>
    <w:p w:rsidR="00D25845" w:rsidRPr="00522D69" w:rsidRDefault="00D25845" w:rsidP="00D25845">
      <w:pPr>
        <w:pStyle w:val="Heading1"/>
        <w:spacing w:line="360" w:lineRule="auto"/>
        <w:ind w:left="900"/>
        <w:rPr>
          <w:rFonts w:eastAsia="Calibri"/>
          <w:color w:val="auto"/>
          <w:lang w:val="de-DE"/>
        </w:rPr>
      </w:pPr>
      <w:bookmarkStart w:id="9" w:name="_Toc322545650"/>
      <w:bookmarkStart w:id="10" w:name="_Toc323671551"/>
      <w:bookmarkStart w:id="11" w:name="_Toc323671702"/>
      <w:r w:rsidRPr="00522D69">
        <w:rPr>
          <w:rFonts w:eastAsia="Calibri"/>
          <w:color w:val="auto"/>
          <w:lang w:val="de-DE"/>
        </w:rPr>
        <w:t>Literaturverzeichnis</w:t>
      </w:r>
      <w:bookmarkEnd w:id="9"/>
      <w:bookmarkEnd w:id="10"/>
      <w:bookmarkEnd w:id="11"/>
    </w:p>
    <w:p w:rsidR="00D25845" w:rsidRPr="00522D69" w:rsidRDefault="00D25845" w:rsidP="00D25845">
      <w:pPr>
        <w:ind w:left="900"/>
        <w:rPr>
          <w:rFonts w:ascii="Times" w:hAnsi="Times"/>
          <w:sz w:val="26"/>
          <w:szCs w:val="26"/>
          <w:lang w:val="de-DE"/>
        </w:rPr>
      </w:pPr>
    </w:p>
    <w:p w:rsidR="00D25845" w:rsidRPr="00522D69" w:rsidRDefault="00D25845" w:rsidP="00D25845">
      <w:pPr>
        <w:ind w:left="900"/>
        <w:rPr>
          <w:b/>
          <w:sz w:val="28"/>
          <w:szCs w:val="28"/>
          <w:u w:val="single"/>
          <w:lang w:val="de-DE"/>
        </w:rPr>
      </w:pPr>
      <w:r w:rsidRPr="00522D69">
        <w:rPr>
          <w:b/>
          <w:sz w:val="28"/>
          <w:szCs w:val="28"/>
          <w:u w:val="single"/>
          <w:lang w:val="de-DE"/>
        </w:rPr>
        <w:t>In Büchern</w:t>
      </w:r>
    </w:p>
    <w:p w:rsidR="00D25845" w:rsidRPr="00522D69" w:rsidRDefault="00D25845" w:rsidP="00D25845">
      <w:pPr>
        <w:ind w:left="900"/>
        <w:rPr>
          <w:b/>
          <w:sz w:val="28"/>
          <w:szCs w:val="28"/>
          <w:lang w:val="de-DE"/>
        </w:rPr>
      </w:pPr>
      <w:r w:rsidRPr="00522D69">
        <w:rPr>
          <w:b/>
          <w:sz w:val="28"/>
          <w:szCs w:val="28"/>
          <w:lang w:val="de-DE"/>
        </w:rPr>
        <w:t>Primärliteratur</w:t>
      </w:r>
    </w:p>
    <w:p w:rsidR="00D25845" w:rsidRPr="00522D69" w:rsidRDefault="00D25845" w:rsidP="00D25845">
      <w:pPr>
        <w:ind w:left="900"/>
        <w:jc w:val="both"/>
        <w:rPr>
          <w:sz w:val="26"/>
          <w:szCs w:val="26"/>
          <w:lang w:val="de-DE"/>
        </w:rPr>
      </w:pPr>
      <w:r w:rsidRPr="00522D69">
        <w:rPr>
          <w:sz w:val="26"/>
          <w:szCs w:val="26"/>
          <w:lang w:val="de-DE"/>
        </w:rPr>
        <w:t xml:space="preserve">[1]  PRUTZ, R. (1851): </w:t>
      </w:r>
      <w:r w:rsidRPr="00A63E81">
        <w:rPr>
          <w:i/>
          <w:sz w:val="26"/>
          <w:szCs w:val="26"/>
          <w:lang w:val="de-DE"/>
        </w:rPr>
        <w:t>Das Engelchen.</w:t>
      </w:r>
      <w:r w:rsidRPr="00522D69">
        <w:rPr>
          <w:sz w:val="26"/>
          <w:szCs w:val="26"/>
          <w:lang w:val="de-DE"/>
        </w:rPr>
        <w:t xml:space="preserve"> Leipzig</w:t>
      </w:r>
      <w:r>
        <w:rPr>
          <w:sz w:val="26"/>
          <w:szCs w:val="26"/>
          <w:lang w:val="de-DE"/>
        </w:rPr>
        <w:t>:</w:t>
      </w:r>
      <w:r w:rsidRPr="00522D69">
        <w:rPr>
          <w:sz w:val="26"/>
          <w:szCs w:val="26"/>
          <w:lang w:val="de-DE"/>
        </w:rPr>
        <w:t xml:space="preserve"> </w:t>
      </w:r>
      <w:r>
        <w:rPr>
          <w:sz w:val="26"/>
          <w:szCs w:val="26"/>
          <w:lang w:val="de-DE"/>
        </w:rPr>
        <w:t>Brockhaus Verlag.</w:t>
      </w:r>
    </w:p>
    <w:p w:rsidR="00D25845" w:rsidRPr="00522D69" w:rsidRDefault="00D25845" w:rsidP="00D25845">
      <w:pPr>
        <w:ind w:left="900"/>
        <w:jc w:val="both"/>
        <w:rPr>
          <w:sz w:val="26"/>
          <w:szCs w:val="26"/>
          <w:lang w:val="de-DE"/>
        </w:rPr>
      </w:pPr>
      <w:r w:rsidRPr="00522D69">
        <w:rPr>
          <w:sz w:val="26"/>
          <w:szCs w:val="26"/>
          <w:lang w:val="de-DE"/>
        </w:rPr>
        <w:t xml:space="preserve">[2] STORM, S. (1888): </w:t>
      </w:r>
      <w:r w:rsidRPr="00A63E81">
        <w:rPr>
          <w:i/>
          <w:sz w:val="26"/>
          <w:szCs w:val="26"/>
          <w:lang w:val="de-DE"/>
        </w:rPr>
        <w:t>Der Schimmelreiter.</w:t>
      </w:r>
      <w:r w:rsidRPr="00522D69">
        <w:rPr>
          <w:sz w:val="26"/>
          <w:szCs w:val="26"/>
          <w:lang w:val="de-DE"/>
        </w:rPr>
        <w:t xml:space="preserve"> Hamburg</w:t>
      </w:r>
      <w:r>
        <w:rPr>
          <w:sz w:val="26"/>
          <w:szCs w:val="26"/>
          <w:lang w:val="de-DE"/>
        </w:rPr>
        <w:t>:</w:t>
      </w:r>
      <w:r w:rsidRPr="00522D69">
        <w:rPr>
          <w:sz w:val="26"/>
          <w:szCs w:val="26"/>
          <w:lang w:val="de-DE"/>
        </w:rPr>
        <w:t xml:space="preserve"> </w:t>
      </w:r>
      <w:r>
        <w:rPr>
          <w:sz w:val="26"/>
          <w:szCs w:val="26"/>
          <w:lang w:val="de-DE"/>
        </w:rPr>
        <w:t>Hamburger Lesehafte Verlag.</w:t>
      </w:r>
    </w:p>
    <w:p w:rsidR="00D25845" w:rsidRPr="00522D69" w:rsidRDefault="00D25845" w:rsidP="00D25845">
      <w:pPr>
        <w:ind w:left="900"/>
        <w:jc w:val="both"/>
        <w:rPr>
          <w:sz w:val="26"/>
          <w:szCs w:val="26"/>
          <w:lang w:val="de-DE"/>
        </w:rPr>
      </w:pPr>
      <w:r w:rsidRPr="00522D69">
        <w:rPr>
          <w:sz w:val="26"/>
          <w:szCs w:val="26"/>
          <w:lang w:val="de-DE"/>
        </w:rPr>
        <w:t xml:space="preserve">[3] RAABE, W. (1996): </w:t>
      </w:r>
      <w:r w:rsidRPr="00A63E81">
        <w:rPr>
          <w:i/>
          <w:sz w:val="26"/>
          <w:szCs w:val="26"/>
          <w:lang w:val="de-DE"/>
        </w:rPr>
        <w:t>Pfisters Mühle.</w:t>
      </w:r>
      <w:r w:rsidRPr="00522D69">
        <w:rPr>
          <w:sz w:val="26"/>
          <w:szCs w:val="26"/>
          <w:lang w:val="de-DE"/>
        </w:rPr>
        <w:t xml:space="preserve"> </w:t>
      </w:r>
      <w:r>
        <w:rPr>
          <w:sz w:val="26"/>
          <w:szCs w:val="26"/>
          <w:lang w:val="de-DE"/>
        </w:rPr>
        <w:t>Stuttgart: Ein Sommerferienheft. Reclam.</w:t>
      </w:r>
    </w:p>
    <w:p w:rsidR="00D25845" w:rsidRPr="00522D69" w:rsidRDefault="00D25845" w:rsidP="00D25845">
      <w:pPr>
        <w:ind w:left="900"/>
        <w:jc w:val="both"/>
        <w:rPr>
          <w:sz w:val="26"/>
          <w:szCs w:val="26"/>
          <w:lang w:val="de-DE"/>
        </w:rPr>
      </w:pPr>
      <w:r w:rsidRPr="00522D69">
        <w:rPr>
          <w:sz w:val="26"/>
          <w:szCs w:val="26"/>
          <w:lang w:val="de-DE"/>
        </w:rPr>
        <w:t xml:space="preserve">[4] HEYM, G. (1910): </w:t>
      </w:r>
      <w:r w:rsidRPr="00A63E81">
        <w:rPr>
          <w:i/>
          <w:sz w:val="26"/>
          <w:szCs w:val="26"/>
          <w:lang w:val="de-DE"/>
        </w:rPr>
        <w:t>Der Gott der Stadt. In: Der ewige Tag. 1.Auflage.</w:t>
      </w:r>
      <w:r w:rsidRPr="00522D69">
        <w:rPr>
          <w:sz w:val="26"/>
          <w:szCs w:val="26"/>
          <w:lang w:val="de-DE"/>
        </w:rPr>
        <w:t xml:space="preserve"> </w:t>
      </w:r>
      <w:r>
        <w:rPr>
          <w:sz w:val="26"/>
          <w:szCs w:val="26"/>
          <w:lang w:val="de-DE"/>
        </w:rPr>
        <w:t xml:space="preserve">Leipzig: </w:t>
      </w:r>
      <w:r w:rsidRPr="00522D69">
        <w:rPr>
          <w:sz w:val="26"/>
          <w:szCs w:val="26"/>
          <w:lang w:val="de-DE"/>
        </w:rPr>
        <w:t xml:space="preserve">Rowohlt Verlag. </w:t>
      </w:r>
    </w:p>
    <w:p w:rsidR="00D25845" w:rsidRPr="00522D69" w:rsidRDefault="00D25845" w:rsidP="00D25845">
      <w:pPr>
        <w:ind w:left="900"/>
        <w:jc w:val="both"/>
        <w:rPr>
          <w:sz w:val="26"/>
          <w:szCs w:val="26"/>
          <w:lang w:val="de-DE"/>
        </w:rPr>
      </w:pPr>
    </w:p>
    <w:p w:rsidR="00D25845" w:rsidRPr="00522D69" w:rsidRDefault="00D25845" w:rsidP="00D25845">
      <w:pPr>
        <w:ind w:left="900"/>
        <w:jc w:val="both"/>
        <w:rPr>
          <w:b/>
          <w:sz w:val="28"/>
          <w:szCs w:val="28"/>
          <w:lang w:val="de-DE"/>
        </w:rPr>
      </w:pPr>
      <w:r w:rsidRPr="00522D69">
        <w:rPr>
          <w:b/>
          <w:sz w:val="28"/>
          <w:szCs w:val="28"/>
          <w:lang w:val="de-DE"/>
        </w:rPr>
        <w:t>Sekundärliteratur</w:t>
      </w:r>
    </w:p>
    <w:p w:rsidR="00D25845" w:rsidRPr="00522D69" w:rsidRDefault="00D25845" w:rsidP="00D25845">
      <w:pPr>
        <w:ind w:left="900"/>
        <w:jc w:val="both"/>
        <w:rPr>
          <w:sz w:val="26"/>
          <w:szCs w:val="26"/>
          <w:lang w:val="de-DE"/>
        </w:rPr>
      </w:pPr>
      <w:r w:rsidRPr="00522D69">
        <w:rPr>
          <w:sz w:val="26"/>
          <w:szCs w:val="26"/>
          <w:lang w:val="de-DE"/>
        </w:rPr>
        <w:t xml:space="preserve">[1]  ASKANI, B. (1996): </w:t>
      </w:r>
      <w:r w:rsidRPr="00A63E81">
        <w:rPr>
          <w:i/>
          <w:sz w:val="26"/>
          <w:szCs w:val="26"/>
          <w:lang w:val="de-DE"/>
        </w:rPr>
        <w:t>Restauration und Revolution. Anno 3 – Von der französischen Revolution bis zum Ersten Weltkrieg.</w:t>
      </w:r>
      <w:r w:rsidRPr="00522D69">
        <w:rPr>
          <w:sz w:val="26"/>
          <w:szCs w:val="26"/>
          <w:lang w:val="de-DE"/>
        </w:rPr>
        <w:t xml:space="preserve"> Braunschweig</w:t>
      </w:r>
      <w:r>
        <w:rPr>
          <w:sz w:val="26"/>
          <w:szCs w:val="26"/>
          <w:lang w:val="de-DE"/>
        </w:rPr>
        <w:t>:</w:t>
      </w:r>
      <w:r w:rsidRPr="00522D69">
        <w:rPr>
          <w:sz w:val="26"/>
          <w:szCs w:val="26"/>
          <w:lang w:val="de-DE"/>
        </w:rPr>
        <w:t xml:space="preserve"> </w:t>
      </w:r>
      <w:r>
        <w:rPr>
          <w:sz w:val="26"/>
          <w:szCs w:val="26"/>
          <w:lang w:val="de-DE"/>
        </w:rPr>
        <w:t>Westermann Verlag.</w:t>
      </w:r>
    </w:p>
    <w:p w:rsidR="00D25845" w:rsidRPr="00522D69" w:rsidRDefault="00D25845" w:rsidP="00D25845">
      <w:pPr>
        <w:ind w:left="900"/>
        <w:jc w:val="both"/>
        <w:rPr>
          <w:sz w:val="26"/>
          <w:szCs w:val="26"/>
          <w:lang w:val="de-DE"/>
        </w:rPr>
      </w:pPr>
      <w:r w:rsidRPr="00522D69">
        <w:rPr>
          <w:sz w:val="26"/>
          <w:szCs w:val="26"/>
          <w:lang w:val="de-DE"/>
        </w:rPr>
        <w:t xml:space="preserve">[2] BAUMANN / OBERLE (1985): </w:t>
      </w:r>
      <w:r w:rsidRPr="00A63E81">
        <w:rPr>
          <w:i/>
          <w:sz w:val="26"/>
          <w:szCs w:val="26"/>
          <w:lang w:val="de-DE"/>
        </w:rPr>
        <w:t>Deutsche Literatur in Epochen</w:t>
      </w:r>
      <w:r w:rsidRPr="00522D69">
        <w:rPr>
          <w:sz w:val="26"/>
          <w:szCs w:val="26"/>
          <w:lang w:val="de-DE"/>
        </w:rPr>
        <w:t>. München</w:t>
      </w:r>
      <w:r>
        <w:rPr>
          <w:sz w:val="26"/>
          <w:szCs w:val="26"/>
          <w:lang w:val="de-DE"/>
        </w:rPr>
        <w:t>:</w:t>
      </w:r>
      <w:r w:rsidRPr="00522D69">
        <w:rPr>
          <w:sz w:val="26"/>
          <w:szCs w:val="26"/>
          <w:lang w:val="de-DE"/>
        </w:rPr>
        <w:t xml:space="preserve"> </w:t>
      </w:r>
      <w:r>
        <w:rPr>
          <w:sz w:val="26"/>
          <w:szCs w:val="26"/>
          <w:lang w:val="de-DE"/>
        </w:rPr>
        <w:t>Max Hueber Verlag.</w:t>
      </w:r>
    </w:p>
    <w:p w:rsidR="00D25845" w:rsidRPr="00522D69" w:rsidRDefault="00D25845" w:rsidP="00D25845">
      <w:pPr>
        <w:ind w:left="900"/>
        <w:jc w:val="both"/>
        <w:rPr>
          <w:sz w:val="26"/>
          <w:szCs w:val="26"/>
          <w:lang w:val="de-DE"/>
        </w:rPr>
      </w:pPr>
      <w:r w:rsidRPr="00522D69">
        <w:rPr>
          <w:sz w:val="26"/>
          <w:szCs w:val="26"/>
          <w:lang w:val="de-DE"/>
        </w:rPr>
        <w:t xml:space="preserve">[3] BIENECK, H. (2002):  </w:t>
      </w:r>
      <w:r w:rsidRPr="00A63E81">
        <w:rPr>
          <w:i/>
          <w:sz w:val="26"/>
          <w:szCs w:val="26"/>
          <w:lang w:val="de-DE"/>
        </w:rPr>
        <w:t>Neue Qualität der Arbeit: wie wir morgen arbeiten werden.</w:t>
      </w:r>
      <w:r w:rsidRPr="00522D69">
        <w:rPr>
          <w:sz w:val="26"/>
          <w:szCs w:val="26"/>
          <w:lang w:val="de-DE"/>
        </w:rPr>
        <w:t xml:space="preserve"> Dortmund</w:t>
      </w:r>
      <w:r>
        <w:rPr>
          <w:sz w:val="26"/>
          <w:szCs w:val="26"/>
          <w:lang w:val="de-DE"/>
        </w:rPr>
        <w:t>:</w:t>
      </w:r>
      <w:r w:rsidRPr="00522D69">
        <w:rPr>
          <w:sz w:val="26"/>
          <w:szCs w:val="26"/>
          <w:lang w:val="de-DE"/>
        </w:rPr>
        <w:t xml:space="preserve"> </w:t>
      </w:r>
      <w:r>
        <w:rPr>
          <w:sz w:val="26"/>
          <w:szCs w:val="26"/>
          <w:lang w:val="de-DE"/>
        </w:rPr>
        <w:t>Campus Verlag.</w:t>
      </w:r>
    </w:p>
    <w:p w:rsidR="00D25845" w:rsidRDefault="00D25845" w:rsidP="00D25845">
      <w:pPr>
        <w:ind w:left="900"/>
        <w:jc w:val="both"/>
        <w:rPr>
          <w:sz w:val="26"/>
          <w:szCs w:val="26"/>
          <w:lang w:val="de-DE"/>
        </w:rPr>
      </w:pPr>
      <w:r w:rsidRPr="00522D69">
        <w:rPr>
          <w:sz w:val="26"/>
          <w:szCs w:val="26"/>
          <w:lang w:val="de-DE"/>
        </w:rPr>
        <w:t xml:space="preserve">[4] </w:t>
      </w:r>
      <w:r>
        <w:rPr>
          <w:sz w:val="26"/>
          <w:szCs w:val="26"/>
          <w:lang w:val="de-DE"/>
        </w:rPr>
        <w:t xml:space="preserve">BUCHHEIM, C. (1997): </w:t>
      </w:r>
      <w:r w:rsidRPr="00EC7C78">
        <w:rPr>
          <w:i/>
          <w:sz w:val="26"/>
          <w:szCs w:val="26"/>
          <w:lang w:val="de-DE"/>
        </w:rPr>
        <w:t>Einführung in die Wirtschaftsgeschichte</w:t>
      </w:r>
      <w:r>
        <w:rPr>
          <w:sz w:val="26"/>
          <w:szCs w:val="26"/>
          <w:lang w:val="de-DE"/>
        </w:rPr>
        <w:t>. München: C.H. Beck´sche Verlagsbuchhandlung.</w:t>
      </w:r>
    </w:p>
    <w:p w:rsidR="00D25845" w:rsidRPr="00522D69" w:rsidRDefault="00D25845" w:rsidP="00D25845">
      <w:pPr>
        <w:ind w:left="900"/>
        <w:jc w:val="both"/>
        <w:rPr>
          <w:sz w:val="26"/>
          <w:szCs w:val="26"/>
          <w:lang w:val="de-DE"/>
        </w:rPr>
      </w:pPr>
      <w:r w:rsidRPr="00522D69">
        <w:rPr>
          <w:sz w:val="26"/>
          <w:szCs w:val="26"/>
          <w:lang w:val="de-DE"/>
        </w:rPr>
        <w:t xml:space="preserve">[5] EDLER, E. (1977): </w:t>
      </w:r>
      <w:r w:rsidRPr="00EC7C78">
        <w:rPr>
          <w:i/>
          <w:sz w:val="26"/>
          <w:szCs w:val="26"/>
          <w:lang w:val="de-DE"/>
        </w:rPr>
        <w:t>Die Anfänger des sozialen Romans und der sozialen Novelle in Deutschland</w:t>
      </w:r>
      <w:r w:rsidRPr="00522D69">
        <w:rPr>
          <w:sz w:val="26"/>
          <w:szCs w:val="26"/>
          <w:lang w:val="de-DE"/>
        </w:rPr>
        <w:t>. Frankfurt am Main</w:t>
      </w:r>
      <w:r>
        <w:rPr>
          <w:sz w:val="26"/>
          <w:szCs w:val="26"/>
          <w:lang w:val="de-DE"/>
        </w:rPr>
        <w:t>:</w:t>
      </w:r>
      <w:r w:rsidRPr="00522D69">
        <w:rPr>
          <w:sz w:val="26"/>
          <w:szCs w:val="26"/>
          <w:lang w:val="de-DE"/>
        </w:rPr>
        <w:t xml:space="preserve"> </w:t>
      </w:r>
      <w:r>
        <w:rPr>
          <w:sz w:val="26"/>
          <w:szCs w:val="26"/>
          <w:lang w:val="de-DE"/>
        </w:rPr>
        <w:t>Klostermann Verlag.</w:t>
      </w:r>
    </w:p>
    <w:p w:rsidR="00D25845" w:rsidRPr="00D25845" w:rsidRDefault="00D25845" w:rsidP="00D25845">
      <w:pPr>
        <w:ind w:left="900"/>
        <w:jc w:val="both"/>
        <w:rPr>
          <w:sz w:val="26"/>
          <w:szCs w:val="26"/>
          <w:lang w:val="de-DE"/>
        </w:rPr>
      </w:pPr>
      <w:r w:rsidRPr="00522D69">
        <w:rPr>
          <w:sz w:val="26"/>
          <w:szCs w:val="26"/>
          <w:lang w:val="de-DE"/>
        </w:rPr>
        <w:t xml:space="preserve">[6] HUBERT, M. (1998): </w:t>
      </w:r>
      <w:r w:rsidRPr="00EC7C78">
        <w:rPr>
          <w:i/>
          <w:sz w:val="26"/>
          <w:szCs w:val="26"/>
          <w:lang w:val="de-DE"/>
        </w:rPr>
        <w:t>Deutschland im Wandel. Geschichte der deutschen Bevölkerung seit 1815</w:t>
      </w:r>
      <w:r w:rsidRPr="00522D69">
        <w:rPr>
          <w:sz w:val="26"/>
          <w:szCs w:val="26"/>
          <w:lang w:val="de-DE"/>
        </w:rPr>
        <w:t>. Stuttgart</w:t>
      </w:r>
      <w:r>
        <w:rPr>
          <w:sz w:val="26"/>
          <w:szCs w:val="26"/>
          <w:lang w:val="de-DE"/>
        </w:rPr>
        <w:t>:</w:t>
      </w:r>
      <w:r w:rsidRPr="00522D69">
        <w:rPr>
          <w:sz w:val="26"/>
          <w:szCs w:val="26"/>
          <w:lang w:val="de-DE"/>
        </w:rPr>
        <w:t xml:space="preserve"> </w:t>
      </w:r>
      <w:r>
        <w:rPr>
          <w:sz w:val="26"/>
          <w:szCs w:val="26"/>
          <w:lang w:val="de-DE"/>
        </w:rPr>
        <w:t>Franz Steiner Verlag.</w:t>
      </w:r>
    </w:p>
    <w:p w:rsidR="00D25845" w:rsidRPr="00522D69" w:rsidRDefault="00D25845" w:rsidP="00D25845">
      <w:pPr>
        <w:shd w:val="clear" w:color="auto" w:fill="FFFFFF"/>
        <w:ind w:left="900" w:right="150"/>
        <w:jc w:val="both"/>
        <w:rPr>
          <w:sz w:val="26"/>
          <w:szCs w:val="26"/>
          <w:lang w:val="de-DE"/>
        </w:rPr>
      </w:pPr>
      <w:r>
        <w:rPr>
          <w:sz w:val="26"/>
          <w:szCs w:val="26"/>
          <w:lang w:val="de-DE"/>
        </w:rPr>
        <w:t>[7]</w:t>
      </w:r>
      <w:r w:rsidRPr="00522D69">
        <w:rPr>
          <w:sz w:val="26"/>
          <w:szCs w:val="26"/>
          <w:lang w:val="de-DE"/>
        </w:rPr>
        <w:t xml:space="preserve">KIRSCHHÖFER, D. (2009): </w:t>
      </w:r>
      <w:r w:rsidRPr="00EC7C78">
        <w:rPr>
          <w:i/>
          <w:sz w:val="26"/>
          <w:szCs w:val="26"/>
          <w:lang w:val="de-DE"/>
        </w:rPr>
        <w:t>Kinderarbeit? Ein pädagogisches Fragezeichen!</w:t>
      </w:r>
      <w:r w:rsidRPr="00522D69">
        <w:rPr>
          <w:sz w:val="26"/>
          <w:szCs w:val="26"/>
          <w:lang w:val="de-DE"/>
        </w:rPr>
        <w:t xml:space="preserve"> Frankfurt am Main</w:t>
      </w:r>
      <w:r>
        <w:rPr>
          <w:sz w:val="26"/>
          <w:szCs w:val="26"/>
          <w:lang w:val="de-DE"/>
        </w:rPr>
        <w:t>:</w:t>
      </w:r>
      <w:r w:rsidRPr="00522D69">
        <w:rPr>
          <w:sz w:val="26"/>
          <w:szCs w:val="26"/>
          <w:lang w:val="de-DE"/>
        </w:rPr>
        <w:t xml:space="preserve"> Internatio</w:t>
      </w:r>
      <w:r>
        <w:rPr>
          <w:sz w:val="26"/>
          <w:szCs w:val="26"/>
          <w:lang w:val="de-DE"/>
        </w:rPr>
        <w:t>naler Verlag der Wissenschaften.</w:t>
      </w:r>
    </w:p>
    <w:p w:rsidR="00D25845" w:rsidRPr="00522D69" w:rsidRDefault="00D25845" w:rsidP="00D25845">
      <w:pPr>
        <w:ind w:left="900"/>
        <w:jc w:val="both"/>
        <w:rPr>
          <w:sz w:val="26"/>
          <w:szCs w:val="26"/>
          <w:lang w:val="de-DE"/>
        </w:rPr>
      </w:pPr>
      <w:r w:rsidRPr="00522D69">
        <w:rPr>
          <w:sz w:val="26"/>
          <w:szCs w:val="26"/>
          <w:lang w:val="de-DE"/>
        </w:rPr>
        <w:t>[8]  MÖBIUS, H. (1982</w:t>
      </w:r>
      <w:r w:rsidRPr="00EC7C78">
        <w:rPr>
          <w:i/>
          <w:sz w:val="26"/>
          <w:szCs w:val="26"/>
          <w:lang w:val="de-DE"/>
        </w:rPr>
        <w:t>): Der Naturalismus</w:t>
      </w:r>
      <w:r w:rsidRPr="00522D69">
        <w:rPr>
          <w:sz w:val="26"/>
          <w:szCs w:val="26"/>
          <w:lang w:val="de-DE"/>
        </w:rPr>
        <w:t>. Stuttgart</w:t>
      </w:r>
      <w:r>
        <w:rPr>
          <w:sz w:val="26"/>
          <w:szCs w:val="26"/>
          <w:lang w:val="de-DE"/>
        </w:rPr>
        <w:t>:</w:t>
      </w:r>
      <w:r w:rsidRPr="00522D69">
        <w:rPr>
          <w:sz w:val="26"/>
          <w:szCs w:val="26"/>
          <w:lang w:val="de-DE"/>
        </w:rPr>
        <w:t xml:space="preserve"> </w:t>
      </w:r>
      <w:r>
        <w:rPr>
          <w:sz w:val="26"/>
          <w:szCs w:val="26"/>
          <w:lang w:val="de-DE"/>
        </w:rPr>
        <w:t>Birkhäuser Verlag.</w:t>
      </w:r>
    </w:p>
    <w:p w:rsidR="00D25845" w:rsidRPr="00522D69" w:rsidRDefault="00D25845" w:rsidP="00D25845">
      <w:pPr>
        <w:ind w:left="900"/>
        <w:jc w:val="both"/>
        <w:rPr>
          <w:sz w:val="26"/>
          <w:szCs w:val="26"/>
          <w:lang w:val="de-DE"/>
        </w:rPr>
      </w:pPr>
      <w:r w:rsidRPr="00522D69">
        <w:rPr>
          <w:sz w:val="26"/>
          <w:szCs w:val="26"/>
          <w:lang w:val="de-DE"/>
        </w:rPr>
        <w:lastRenderedPageBreak/>
        <w:t>[</w:t>
      </w:r>
      <w:r>
        <w:rPr>
          <w:sz w:val="26"/>
          <w:szCs w:val="26"/>
          <w:lang w:val="de-DE"/>
        </w:rPr>
        <w:t>9</w:t>
      </w:r>
      <w:r w:rsidRPr="00522D69">
        <w:rPr>
          <w:sz w:val="26"/>
          <w:szCs w:val="26"/>
          <w:lang w:val="de-DE"/>
        </w:rPr>
        <w:t xml:space="preserve">]  NEUHAUS, V. (1980): </w:t>
      </w:r>
      <w:r w:rsidRPr="00EC7C78">
        <w:rPr>
          <w:i/>
          <w:sz w:val="26"/>
          <w:szCs w:val="26"/>
          <w:lang w:val="de-DE"/>
        </w:rPr>
        <w:t>Der zeitgeschichtliche Sensationsroman in Deutschland 1855 – 1878.</w:t>
      </w:r>
      <w:r w:rsidRPr="00522D69">
        <w:rPr>
          <w:sz w:val="26"/>
          <w:szCs w:val="26"/>
          <w:lang w:val="de-DE"/>
        </w:rPr>
        <w:t xml:space="preserve"> Berlin</w:t>
      </w:r>
      <w:r>
        <w:rPr>
          <w:sz w:val="26"/>
          <w:szCs w:val="26"/>
          <w:lang w:val="de-DE"/>
        </w:rPr>
        <w:t>:</w:t>
      </w:r>
      <w:r w:rsidRPr="00522D69">
        <w:rPr>
          <w:sz w:val="26"/>
          <w:szCs w:val="26"/>
          <w:lang w:val="de-DE"/>
        </w:rPr>
        <w:t xml:space="preserve"> </w:t>
      </w:r>
      <w:r>
        <w:rPr>
          <w:sz w:val="26"/>
          <w:szCs w:val="26"/>
          <w:lang w:val="de-DE"/>
        </w:rPr>
        <w:t>Erich Schmidt Verlag.</w:t>
      </w:r>
    </w:p>
    <w:p w:rsidR="00D25845" w:rsidRPr="00522D69" w:rsidRDefault="00D25845" w:rsidP="00D25845">
      <w:pPr>
        <w:shd w:val="clear" w:color="auto" w:fill="FFFFFF"/>
        <w:ind w:left="900" w:right="150"/>
        <w:jc w:val="both"/>
        <w:rPr>
          <w:sz w:val="26"/>
          <w:szCs w:val="26"/>
          <w:lang w:val="de-DE"/>
        </w:rPr>
      </w:pPr>
      <w:r w:rsidRPr="00522D69">
        <w:rPr>
          <w:sz w:val="26"/>
          <w:szCs w:val="26"/>
          <w:lang w:val="de-DE"/>
        </w:rPr>
        <w:t xml:space="preserve">[10] NIEMANN, </w:t>
      </w:r>
      <w:r w:rsidRPr="00522D69">
        <w:rPr>
          <w:bCs/>
          <w:sz w:val="26"/>
          <w:szCs w:val="26"/>
          <w:shd w:val="clear" w:color="auto" w:fill="FFFFFF"/>
          <w:lang w:val="de-DE"/>
        </w:rPr>
        <w:t xml:space="preserve">H. </w:t>
      </w:r>
      <w:r w:rsidRPr="00522D69">
        <w:rPr>
          <w:sz w:val="26"/>
          <w:szCs w:val="26"/>
          <w:lang w:val="de-DE"/>
        </w:rPr>
        <w:t xml:space="preserve">(2009):  </w:t>
      </w:r>
      <w:r w:rsidRPr="00EC7C78">
        <w:rPr>
          <w:i/>
          <w:sz w:val="26"/>
          <w:szCs w:val="26"/>
          <w:lang w:val="de-DE"/>
        </w:rPr>
        <w:t>Europäische Wirtschaftsgeschichte. Vom Mittelalter bis heute</w:t>
      </w:r>
      <w:r>
        <w:rPr>
          <w:sz w:val="26"/>
          <w:szCs w:val="26"/>
          <w:lang w:val="de-DE"/>
        </w:rPr>
        <w:t>.</w:t>
      </w:r>
      <w:r w:rsidRPr="00522D69">
        <w:rPr>
          <w:sz w:val="26"/>
          <w:szCs w:val="26"/>
          <w:lang w:val="de-DE"/>
        </w:rPr>
        <w:t xml:space="preserve"> Darmstadt</w:t>
      </w:r>
      <w:r>
        <w:rPr>
          <w:sz w:val="26"/>
          <w:szCs w:val="26"/>
          <w:lang w:val="de-DE"/>
        </w:rPr>
        <w:t>:</w:t>
      </w:r>
      <w:r w:rsidRPr="00522D69">
        <w:rPr>
          <w:sz w:val="26"/>
          <w:szCs w:val="26"/>
          <w:lang w:val="de-DE"/>
        </w:rPr>
        <w:t xml:space="preserve"> Wis</w:t>
      </w:r>
      <w:r>
        <w:rPr>
          <w:sz w:val="26"/>
          <w:szCs w:val="26"/>
          <w:lang w:val="de-DE"/>
        </w:rPr>
        <w:t>senschaftliche Buchgesellschaft.</w:t>
      </w:r>
    </w:p>
    <w:p w:rsidR="00D25845" w:rsidRPr="00522D69" w:rsidRDefault="00D25845" w:rsidP="00D25845">
      <w:pPr>
        <w:ind w:left="900"/>
        <w:jc w:val="both"/>
        <w:rPr>
          <w:sz w:val="26"/>
          <w:szCs w:val="26"/>
          <w:lang w:val="de-DE"/>
        </w:rPr>
      </w:pPr>
      <w:r w:rsidRPr="00522D69">
        <w:rPr>
          <w:sz w:val="26"/>
          <w:szCs w:val="26"/>
          <w:lang w:val="de-DE"/>
        </w:rPr>
        <w:t xml:space="preserve">[11] RINSUM, A. und W. (2001): </w:t>
      </w:r>
      <w:r w:rsidRPr="00EC7C78">
        <w:rPr>
          <w:i/>
          <w:sz w:val="26"/>
          <w:szCs w:val="26"/>
          <w:lang w:val="de-DE"/>
        </w:rPr>
        <w:t>Deutsche Literaturgeschichte. Band 7. Realismus und Naturalismus.</w:t>
      </w:r>
      <w:r w:rsidRPr="00522D69">
        <w:rPr>
          <w:sz w:val="26"/>
          <w:szCs w:val="26"/>
          <w:lang w:val="de-DE"/>
        </w:rPr>
        <w:t xml:space="preserve"> München</w:t>
      </w:r>
      <w:r>
        <w:rPr>
          <w:sz w:val="26"/>
          <w:szCs w:val="26"/>
          <w:lang w:val="de-DE"/>
        </w:rPr>
        <w:t>:</w:t>
      </w:r>
      <w:r w:rsidRPr="00522D69">
        <w:rPr>
          <w:sz w:val="26"/>
          <w:szCs w:val="26"/>
          <w:lang w:val="de-DE"/>
        </w:rPr>
        <w:t xml:space="preserve"> </w:t>
      </w:r>
      <w:r>
        <w:rPr>
          <w:sz w:val="26"/>
          <w:szCs w:val="26"/>
          <w:lang w:val="de-DE"/>
        </w:rPr>
        <w:t>Deutscher Taschenbuch Verlag.</w:t>
      </w:r>
    </w:p>
    <w:p w:rsidR="00D25845" w:rsidRPr="00522D69" w:rsidRDefault="00D25845" w:rsidP="00D25845">
      <w:pPr>
        <w:ind w:left="900"/>
        <w:jc w:val="both"/>
        <w:rPr>
          <w:sz w:val="26"/>
          <w:szCs w:val="26"/>
          <w:lang w:val="de-DE"/>
        </w:rPr>
      </w:pPr>
      <w:r w:rsidRPr="00522D69">
        <w:rPr>
          <w:sz w:val="26"/>
          <w:szCs w:val="26"/>
          <w:lang w:val="de-DE"/>
        </w:rPr>
        <w:t xml:space="preserve">[12] WALTER, R. (2003): </w:t>
      </w:r>
      <w:r w:rsidRPr="00EC7C78">
        <w:rPr>
          <w:i/>
          <w:sz w:val="26"/>
          <w:szCs w:val="26"/>
          <w:lang w:val="de-DE"/>
        </w:rPr>
        <w:t>Wirtschaftsgeschichte. Vom Merkantilismus bis zur Gegenwart</w:t>
      </w:r>
      <w:r w:rsidRPr="00522D69">
        <w:rPr>
          <w:sz w:val="26"/>
          <w:szCs w:val="26"/>
          <w:lang w:val="de-DE"/>
        </w:rPr>
        <w:t>. Köln-Weimar-Wien</w:t>
      </w:r>
      <w:r>
        <w:rPr>
          <w:sz w:val="26"/>
          <w:szCs w:val="26"/>
          <w:lang w:val="de-DE"/>
        </w:rPr>
        <w:t>:</w:t>
      </w:r>
      <w:r w:rsidRPr="00522D69">
        <w:rPr>
          <w:sz w:val="26"/>
          <w:szCs w:val="26"/>
          <w:lang w:val="de-DE"/>
        </w:rPr>
        <w:t xml:space="preserve"> </w:t>
      </w:r>
      <w:r>
        <w:rPr>
          <w:sz w:val="26"/>
          <w:szCs w:val="26"/>
          <w:lang w:val="de-DE"/>
        </w:rPr>
        <w:t>Böhlau Verlag.</w:t>
      </w:r>
    </w:p>
    <w:p w:rsidR="00D25845" w:rsidRPr="00522D69" w:rsidRDefault="00D25845" w:rsidP="00D25845">
      <w:pPr>
        <w:ind w:left="900"/>
        <w:jc w:val="both"/>
        <w:rPr>
          <w:sz w:val="26"/>
          <w:szCs w:val="26"/>
          <w:lang w:val="de-DE"/>
        </w:rPr>
      </w:pPr>
      <w:r w:rsidRPr="00522D69">
        <w:rPr>
          <w:sz w:val="26"/>
          <w:szCs w:val="26"/>
          <w:lang w:val="de-DE"/>
        </w:rPr>
        <w:t xml:space="preserve">[13] WISCH, F. (Hrsg.) (2006): </w:t>
      </w:r>
      <w:r w:rsidRPr="00EC7C78">
        <w:rPr>
          <w:i/>
          <w:sz w:val="26"/>
          <w:szCs w:val="26"/>
          <w:lang w:val="de-DE"/>
        </w:rPr>
        <w:t>Europäische Probleme und Sozialpolitik</w:t>
      </w:r>
      <w:r w:rsidRPr="00522D69">
        <w:rPr>
          <w:sz w:val="26"/>
          <w:szCs w:val="26"/>
          <w:lang w:val="de-DE"/>
        </w:rPr>
        <w:t>. Berlin</w:t>
      </w:r>
      <w:r>
        <w:rPr>
          <w:sz w:val="26"/>
          <w:szCs w:val="26"/>
          <w:lang w:val="de-DE"/>
        </w:rPr>
        <w:t>:</w:t>
      </w:r>
      <w:r w:rsidRPr="00522D69">
        <w:rPr>
          <w:sz w:val="26"/>
          <w:szCs w:val="26"/>
          <w:lang w:val="de-DE"/>
        </w:rPr>
        <w:t xml:space="preserve"> Verlag </w:t>
      </w:r>
      <w:r>
        <w:rPr>
          <w:sz w:val="26"/>
          <w:szCs w:val="26"/>
          <w:lang w:val="de-DE"/>
        </w:rPr>
        <w:t>für wissenschaftliche Literatur.</w:t>
      </w:r>
    </w:p>
    <w:p w:rsidR="00D25845" w:rsidRPr="00522D69" w:rsidRDefault="00D25845" w:rsidP="00D25845">
      <w:pPr>
        <w:rPr>
          <w:sz w:val="26"/>
          <w:szCs w:val="26"/>
          <w:lang w:val="de-DE"/>
        </w:rPr>
      </w:pPr>
    </w:p>
    <w:p w:rsidR="00D25845" w:rsidRDefault="00D25845" w:rsidP="00D25845">
      <w:pPr>
        <w:ind w:left="900"/>
        <w:rPr>
          <w:sz w:val="26"/>
          <w:szCs w:val="26"/>
          <w:lang w:val="de-DE"/>
        </w:rPr>
      </w:pPr>
    </w:p>
    <w:p w:rsidR="00D25845" w:rsidRDefault="00D25845" w:rsidP="00D25845">
      <w:pPr>
        <w:rPr>
          <w:sz w:val="26"/>
          <w:szCs w:val="26"/>
          <w:lang w:val="de-DE"/>
        </w:rPr>
      </w:pPr>
    </w:p>
    <w:p w:rsidR="00D25845" w:rsidRPr="00522D69" w:rsidRDefault="00D25845" w:rsidP="00D25845">
      <w:pPr>
        <w:ind w:left="900"/>
        <w:rPr>
          <w:sz w:val="26"/>
          <w:szCs w:val="26"/>
          <w:lang w:val="de-DE"/>
        </w:rPr>
      </w:pPr>
    </w:p>
    <w:p w:rsidR="00D25845" w:rsidRDefault="00D25845" w:rsidP="00D25845">
      <w:pPr>
        <w:ind w:left="900"/>
        <w:rPr>
          <w:b/>
          <w:sz w:val="26"/>
          <w:szCs w:val="26"/>
          <w:u w:val="single"/>
          <w:lang w:val="de-DE"/>
        </w:rPr>
      </w:pPr>
    </w:p>
    <w:p w:rsidR="00D25845" w:rsidRDefault="00D25845" w:rsidP="00D25845">
      <w:pPr>
        <w:ind w:left="900"/>
        <w:rPr>
          <w:b/>
          <w:sz w:val="26"/>
          <w:szCs w:val="26"/>
          <w:u w:val="single"/>
          <w:lang w:val="de-DE"/>
        </w:rPr>
      </w:pPr>
    </w:p>
    <w:p w:rsidR="00D25845" w:rsidRPr="00522D69" w:rsidRDefault="00D25845" w:rsidP="00D25845">
      <w:pPr>
        <w:ind w:left="900"/>
        <w:rPr>
          <w:b/>
          <w:sz w:val="26"/>
          <w:szCs w:val="26"/>
          <w:u w:val="single"/>
          <w:lang w:val="de-DE"/>
        </w:rPr>
      </w:pPr>
      <w:r w:rsidRPr="00522D69">
        <w:rPr>
          <w:b/>
          <w:sz w:val="26"/>
          <w:szCs w:val="26"/>
          <w:u w:val="single"/>
          <w:lang w:val="de-DE"/>
        </w:rPr>
        <w:t>Im Internet</w:t>
      </w:r>
    </w:p>
    <w:p w:rsidR="00D25845" w:rsidRPr="00522D69" w:rsidRDefault="00D25845" w:rsidP="00D25845">
      <w:pPr>
        <w:pStyle w:val="FootnoteText"/>
        <w:spacing w:line="360" w:lineRule="auto"/>
        <w:ind w:left="900"/>
        <w:rPr>
          <w:rFonts w:ascii="Times New Roman" w:hAnsi="Times New Roman"/>
          <w:sz w:val="26"/>
          <w:szCs w:val="26"/>
          <w:lang w:val="de-DE"/>
        </w:rPr>
      </w:pPr>
      <w:r w:rsidRPr="00522D69">
        <w:rPr>
          <w:rFonts w:ascii="Times New Roman" w:hAnsi="Times New Roman"/>
          <w:sz w:val="26"/>
          <w:szCs w:val="26"/>
          <w:lang w:val="de-DE"/>
        </w:rPr>
        <w:t xml:space="preserve">[1] ASCHOFF </w:t>
      </w:r>
      <w:r>
        <w:rPr>
          <w:rFonts w:ascii="Times New Roman" w:hAnsi="Times New Roman"/>
          <w:sz w:val="26"/>
          <w:szCs w:val="26"/>
          <w:lang w:val="de-DE"/>
        </w:rPr>
        <w:t>(</w:t>
      </w:r>
      <w:r w:rsidRPr="00522D69">
        <w:rPr>
          <w:rFonts w:ascii="Times New Roman" w:hAnsi="Times New Roman"/>
          <w:sz w:val="26"/>
          <w:szCs w:val="26"/>
          <w:lang w:val="de-DE"/>
        </w:rPr>
        <w:t>2012</w:t>
      </w:r>
      <w:r>
        <w:rPr>
          <w:rFonts w:ascii="Times New Roman" w:hAnsi="Times New Roman"/>
          <w:sz w:val="26"/>
          <w:szCs w:val="26"/>
          <w:lang w:val="de-DE"/>
        </w:rPr>
        <w:t>)</w:t>
      </w:r>
      <w:r w:rsidRPr="00522D69">
        <w:rPr>
          <w:rFonts w:ascii="Times New Roman" w:hAnsi="Times New Roman"/>
          <w:sz w:val="26"/>
          <w:szCs w:val="26"/>
          <w:lang w:val="de-DE"/>
        </w:rPr>
        <w:t xml:space="preserve">: Die Retro-Bibliothek. Nachschlagwerke zum Ende des 19. Jahrhunderts. Verfügbar unter: </w:t>
      </w:r>
      <w:hyperlink r:id="rId5" w:history="1">
        <w:r w:rsidRPr="00D25845">
          <w:rPr>
            <w:rStyle w:val="Hyperlink"/>
            <w:rFonts w:ascii="Times New Roman" w:hAnsi="Times New Roman"/>
            <w:sz w:val="26"/>
            <w:szCs w:val="26"/>
            <w:lang w:val="de-DE"/>
          </w:rPr>
          <w:t>retrobibliothek.de/retrobib/seite.html?id=109735</w:t>
        </w:r>
      </w:hyperlink>
      <w:r w:rsidRPr="00D25845">
        <w:rPr>
          <w:rFonts w:ascii="Times New Roman" w:hAnsi="Times New Roman"/>
          <w:sz w:val="26"/>
          <w:szCs w:val="26"/>
          <w:lang w:val="de-DE"/>
        </w:rPr>
        <w:t xml:space="preserve"> (aufgerufen am 30.04.2012)</w:t>
      </w:r>
    </w:p>
    <w:p w:rsidR="00D25845" w:rsidRPr="00D25845" w:rsidRDefault="00D25845" w:rsidP="00D25845">
      <w:pPr>
        <w:ind w:left="900"/>
        <w:rPr>
          <w:sz w:val="26"/>
          <w:szCs w:val="26"/>
          <w:lang w:val="de-DE"/>
        </w:rPr>
      </w:pPr>
      <w:r w:rsidRPr="00522D69">
        <w:rPr>
          <w:b/>
          <w:sz w:val="26"/>
          <w:szCs w:val="26"/>
          <w:lang w:val="de-DE"/>
        </w:rPr>
        <w:t>[</w:t>
      </w:r>
      <w:r w:rsidRPr="00522D69">
        <w:rPr>
          <w:sz w:val="26"/>
          <w:szCs w:val="26"/>
          <w:lang w:val="de-DE"/>
        </w:rPr>
        <w:t xml:space="preserve">2] BAUER </w:t>
      </w:r>
      <w:r>
        <w:rPr>
          <w:sz w:val="26"/>
          <w:szCs w:val="26"/>
          <w:lang w:val="de-DE"/>
        </w:rPr>
        <w:t>(</w:t>
      </w:r>
      <w:r w:rsidRPr="00522D69">
        <w:rPr>
          <w:sz w:val="26"/>
          <w:szCs w:val="26"/>
          <w:lang w:val="de-DE"/>
        </w:rPr>
        <w:t>2002</w:t>
      </w:r>
      <w:r>
        <w:rPr>
          <w:sz w:val="26"/>
          <w:szCs w:val="26"/>
          <w:lang w:val="de-DE"/>
        </w:rPr>
        <w:t>)</w:t>
      </w:r>
      <w:r w:rsidRPr="00522D69">
        <w:rPr>
          <w:sz w:val="26"/>
          <w:szCs w:val="26"/>
          <w:lang w:val="de-DE"/>
        </w:rPr>
        <w:t xml:space="preserve">. Gerhart Hauptmann: Die Weber. Verfügbar unter: </w:t>
      </w:r>
      <w:hyperlink r:id="rId6" w:history="1">
        <w:r w:rsidRPr="00D25845">
          <w:rPr>
            <w:rStyle w:val="Hyperlink"/>
            <w:sz w:val="26"/>
            <w:szCs w:val="26"/>
            <w:lang w:val="de-DE"/>
          </w:rPr>
          <w:t>mitglied.multimania.de/bauersebi/AcrobatDoc/Hauptmann-Die_Weber.pdf</w:t>
        </w:r>
      </w:hyperlink>
      <w:r w:rsidRPr="00D25845">
        <w:rPr>
          <w:sz w:val="26"/>
          <w:szCs w:val="26"/>
          <w:lang w:val="de-DE"/>
        </w:rPr>
        <w:t xml:space="preserve"> (aufgerufen am 17.04.2012)</w:t>
      </w:r>
    </w:p>
    <w:p w:rsidR="00D25845" w:rsidRPr="00522D69" w:rsidRDefault="00D25845" w:rsidP="00D25845">
      <w:pPr>
        <w:ind w:left="900"/>
        <w:rPr>
          <w:sz w:val="26"/>
          <w:szCs w:val="26"/>
          <w:lang w:val="de-DE"/>
        </w:rPr>
      </w:pPr>
      <w:r w:rsidRPr="00522D69">
        <w:rPr>
          <w:b/>
          <w:sz w:val="26"/>
          <w:szCs w:val="26"/>
          <w:lang w:val="de-DE"/>
        </w:rPr>
        <w:t>[</w:t>
      </w:r>
      <w:r w:rsidRPr="00522D69">
        <w:rPr>
          <w:sz w:val="26"/>
          <w:szCs w:val="26"/>
          <w:lang w:val="de-DE"/>
        </w:rPr>
        <w:t>3] DEUTSCHE HISTORISCHES MUSEUM.</w:t>
      </w:r>
      <w:r w:rsidRPr="00522D69">
        <w:rPr>
          <w:i/>
          <w:iCs/>
          <w:sz w:val="26"/>
          <w:szCs w:val="26"/>
          <w:lang w:val="de-DE"/>
        </w:rPr>
        <w:t xml:space="preserve"> </w:t>
      </w:r>
      <w:r w:rsidRPr="00522D69">
        <w:rPr>
          <w:iCs/>
          <w:sz w:val="26"/>
          <w:szCs w:val="26"/>
          <w:lang w:val="de-DE"/>
        </w:rPr>
        <w:t>Die Sozialgesetzgebung</w:t>
      </w:r>
      <w:r w:rsidRPr="00522D69">
        <w:rPr>
          <w:i/>
          <w:iCs/>
          <w:sz w:val="26"/>
          <w:szCs w:val="26"/>
          <w:lang w:val="de-DE"/>
        </w:rPr>
        <w:t xml:space="preserve">. </w:t>
      </w:r>
      <w:r w:rsidRPr="00522D69">
        <w:rPr>
          <w:sz w:val="26"/>
          <w:szCs w:val="26"/>
          <w:lang w:val="de-DE"/>
        </w:rPr>
        <w:t xml:space="preserve">Verfügbar unter:  </w:t>
      </w:r>
      <w:hyperlink r:id="rId7" w:history="1">
        <w:r w:rsidRPr="00522D69">
          <w:rPr>
            <w:rStyle w:val="Hyperlink"/>
            <w:sz w:val="26"/>
            <w:szCs w:val="26"/>
            <w:lang w:val="de-DE"/>
          </w:rPr>
          <w:t>dhm.de/lemo/html/kaiserreich/innenpolitik/sozialgesetze/index.html</w:t>
        </w:r>
      </w:hyperlink>
      <w:r w:rsidRPr="00522D69">
        <w:rPr>
          <w:sz w:val="26"/>
          <w:szCs w:val="26"/>
          <w:lang w:val="de-DE"/>
        </w:rPr>
        <w:t xml:space="preserve"> (aufgerufen am 21.02.2012)</w:t>
      </w:r>
    </w:p>
    <w:p w:rsidR="00D25845" w:rsidRPr="00522D69" w:rsidRDefault="00D25845" w:rsidP="00D25845">
      <w:pPr>
        <w:ind w:left="900"/>
        <w:jc w:val="both"/>
        <w:rPr>
          <w:sz w:val="26"/>
          <w:szCs w:val="26"/>
          <w:lang w:val="de-DE"/>
        </w:rPr>
      </w:pPr>
      <w:r w:rsidRPr="00522D69">
        <w:rPr>
          <w:sz w:val="26"/>
          <w:szCs w:val="26"/>
          <w:lang w:val="de-DE"/>
        </w:rPr>
        <w:t xml:space="preserve">[4] GRIESSHABER </w:t>
      </w:r>
      <w:r>
        <w:rPr>
          <w:sz w:val="26"/>
          <w:szCs w:val="26"/>
          <w:lang w:val="de-DE"/>
        </w:rPr>
        <w:t>(</w:t>
      </w:r>
      <w:r w:rsidRPr="00522D69">
        <w:rPr>
          <w:sz w:val="26"/>
          <w:szCs w:val="26"/>
          <w:lang w:val="de-DE"/>
        </w:rPr>
        <w:t>2010</w:t>
      </w:r>
      <w:r>
        <w:rPr>
          <w:sz w:val="26"/>
          <w:szCs w:val="26"/>
          <w:lang w:val="de-DE"/>
        </w:rPr>
        <w:t>)</w:t>
      </w:r>
      <w:r w:rsidRPr="00522D69">
        <w:rPr>
          <w:sz w:val="26"/>
          <w:szCs w:val="26"/>
          <w:lang w:val="de-DE"/>
        </w:rPr>
        <w:t xml:space="preserve">. Industrielle Revolution. Verfügbar unter: </w:t>
      </w:r>
      <w:hyperlink r:id="rId8" w:history="1">
        <w:r w:rsidRPr="00522D69">
          <w:rPr>
            <w:rStyle w:val="Hyperlink"/>
            <w:sz w:val="26"/>
            <w:szCs w:val="26"/>
            <w:lang w:val="de-DE"/>
          </w:rPr>
          <w:t>geschichtsverein-koengen.de/IndRevolution.htm</w:t>
        </w:r>
      </w:hyperlink>
      <w:r w:rsidRPr="00522D69">
        <w:rPr>
          <w:sz w:val="26"/>
          <w:szCs w:val="26"/>
          <w:lang w:val="de-DE"/>
        </w:rPr>
        <w:t xml:space="preserve"> (aufgerufen am 15.02.2012)</w:t>
      </w:r>
    </w:p>
    <w:p w:rsidR="00D25845" w:rsidRPr="00D25845" w:rsidRDefault="00D25845" w:rsidP="00D25845">
      <w:pPr>
        <w:ind w:left="907"/>
        <w:rPr>
          <w:sz w:val="26"/>
          <w:szCs w:val="26"/>
          <w:lang w:val="de-DE"/>
        </w:rPr>
      </w:pPr>
      <w:r w:rsidRPr="00522D69">
        <w:rPr>
          <w:sz w:val="26"/>
          <w:szCs w:val="26"/>
          <w:lang w:val="de-DE"/>
        </w:rPr>
        <w:t xml:space="preserve">[5] HILT </w:t>
      </w:r>
      <w:r>
        <w:rPr>
          <w:sz w:val="26"/>
          <w:szCs w:val="26"/>
          <w:lang w:val="de-DE"/>
        </w:rPr>
        <w:t>(</w:t>
      </w:r>
      <w:r w:rsidRPr="00522D69">
        <w:rPr>
          <w:sz w:val="26"/>
          <w:szCs w:val="26"/>
          <w:lang w:val="de-DE"/>
        </w:rPr>
        <w:t>2010</w:t>
      </w:r>
      <w:r>
        <w:rPr>
          <w:sz w:val="26"/>
          <w:szCs w:val="26"/>
          <w:lang w:val="de-DE"/>
        </w:rPr>
        <w:t>)</w:t>
      </w:r>
      <w:r w:rsidRPr="00522D69">
        <w:rPr>
          <w:sz w:val="26"/>
          <w:szCs w:val="26"/>
          <w:lang w:val="de-DE"/>
        </w:rPr>
        <w:t xml:space="preserve">. Industrialisierung in Deutschland. Verfügbar unter: </w:t>
      </w:r>
      <w:hyperlink r:id="rId9" w:history="1">
        <w:r w:rsidRPr="00D25845">
          <w:rPr>
            <w:rStyle w:val="Hyperlink"/>
            <w:sz w:val="26"/>
            <w:szCs w:val="26"/>
            <w:lang w:val="de-DE"/>
          </w:rPr>
          <w:t>planet-wissen.de/politik_geschichte/wirtschaft_und_finanzen/industrialisierung/index.jsp</w:t>
        </w:r>
      </w:hyperlink>
      <w:r w:rsidRPr="00D25845">
        <w:rPr>
          <w:sz w:val="26"/>
          <w:szCs w:val="26"/>
          <w:lang w:val="de-DE"/>
        </w:rPr>
        <w:t xml:space="preserve"> (aufgerufen am 15.04.2012)</w:t>
      </w:r>
    </w:p>
    <w:p w:rsidR="00D25845" w:rsidRPr="00D25845" w:rsidRDefault="00D25845" w:rsidP="00D25845">
      <w:pPr>
        <w:ind w:left="907"/>
        <w:jc w:val="both"/>
        <w:rPr>
          <w:sz w:val="26"/>
          <w:szCs w:val="26"/>
          <w:lang w:val="de-DE"/>
        </w:rPr>
      </w:pPr>
      <w:r w:rsidRPr="00522D69">
        <w:rPr>
          <w:sz w:val="26"/>
          <w:szCs w:val="26"/>
          <w:lang w:val="de-DE"/>
        </w:rPr>
        <w:t xml:space="preserve">[6] </w:t>
      </w:r>
      <w:r w:rsidRPr="00D25845">
        <w:rPr>
          <w:sz w:val="26"/>
          <w:szCs w:val="26"/>
          <w:lang w:val="de-DE"/>
        </w:rPr>
        <w:t xml:space="preserve">JUNGWIRTH (2004). Ballade “Die Brück´ am Tay”. </w:t>
      </w:r>
    </w:p>
    <w:p w:rsidR="00D25845" w:rsidRPr="00522D69" w:rsidRDefault="00D25845" w:rsidP="00D25845">
      <w:pPr>
        <w:ind w:left="907"/>
        <w:jc w:val="both"/>
        <w:rPr>
          <w:sz w:val="26"/>
          <w:szCs w:val="26"/>
          <w:lang w:val="de-DE"/>
        </w:rPr>
      </w:pPr>
      <w:r w:rsidRPr="00D25845">
        <w:rPr>
          <w:sz w:val="26"/>
          <w:szCs w:val="26"/>
          <w:lang w:val="de-DE"/>
        </w:rPr>
        <w:lastRenderedPageBreak/>
        <w:t xml:space="preserve">Verfügbar unter: </w:t>
      </w:r>
      <w:hyperlink r:id="rId10" w:history="1">
        <w:r w:rsidRPr="00D25845">
          <w:rPr>
            <w:rStyle w:val="Hyperlink"/>
            <w:sz w:val="26"/>
            <w:szCs w:val="26"/>
            <w:lang w:val="de-DE"/>
          </w:rPr>
          <w:t>gemeinsamlernen.at/siteBenutzer/mPopupFenster/beitrag.asp?id=8</w:t>
        </w:r>
      </w:hyperlink>
      <w:r w:rsidRPr="00D25845">
        <w:rPr>
          <w:sz w:val="26"/>
          <w:szCs w:val="26"/>
          <w:lang w:val="de-DE"/>
        </w:rPr>
        <w:t xml:space="preserve"> (aufgerufen am 30.04.2012)</w:t>
      </w:r>
    </w:p>
    <w:p w:rsidR="00D25845" w:rsidRPr="00522D69" w:rsidRDefault="00D25845" w:rsidP="00D25845">
      <w:pPr>
        <w:pStyle w:val="Heading1"/>
        <w:shd w:val="clear" w:color="auto" w:fill="FFFFFF"/>
        <w:spacing w:before="0" w:line="360" w:lineRule="auto"/>
        <w:ind w:left="900"/>
        <w:jc w:val="both"/>
        <w:rPr>
          <w:rFonts w:ascii="Times New Roman" w:hAnsi="Times New Roman"/>
          <w:b w:val="0"/>
          <w:color w:val="auto"/>
          <w:sz w:val="26"/>
          <w:szCs w:val="26"/>
          <w:lang w:val="de-DE"/>
        </w:rPr>
      </w:pPr>
      <w:bookmarkStart w:id="12" w:name="_Toc322545608"/>
      <w:bookmarkStart w:id="13" w:name="_Toc322545651"/>
      <w:bookmarkStart w:id="14" w:name="_Toc323671552"/>
      <w:bookmarkStart w:id="15" w:name="_Toc323671703"/>
      <w:r w:rsidRPr="00522D69">
        <w:rPr>
          <w:rFonts w:ascii="Times New Roman" w:hAnsi="Times New Roman"/>
          <w:b w:val="0"/>
          <w:color w:val="auto"/>
          <w:sz w:val="26"/>
          <w:szCs w:val="26"/>
          <w:lang w:val="de-DE"/>
        </w:rPr>
        <w:t>[7]</w:t>
      </w:r>
      <w:r w:rsidRPr="00522D69">
        <w:rPr>
          <w:rFonts w:ascii="Times New Roman" w:hAnsi="Times New Roman"/>
          <w:color w:val="auto"/>
          <w:sz w:val="26"/>
          <w:szCs w:val="26"/>
          <w:lang w:val="de-DE"/>
        </w:rPr>
        <w:t xml:space="preserve"> </w:t>
      </w:r>
      <w:r w:rsidRPr="00522D69">
        <w:rPr>
          <w:rFonts w:ascii="Times New Roman" w:hAnsi="Times New Roman"/>
          <w:b w:val="0"/>
          <w:color w:val="auto"/>
          <w:sz w:val="26"/>
          <w:szCs w:val="26"/>
          <w:lang w:val="de-DE"/>
        </w:rPr>
        <w:t xml:space="preserve">KLEMM </w:t>
      </w:r>
      <w:r>
        <w:rPr>
          <w:rFonts w:ascii="Times New Roman" w:hAnsi="Times New Roman"/>
          <w:b w:val="0"/>
          <w:color w:val="auto"/>
          <w:sz w:val="26"/>
          <w:szCs w:val="26"/>
          <w:lang w:val="de-DE"/>
        </w:rPr>
        <w:t>(</w:t>
      </w:r>
      <w:r w:rsidRPr="00522D69">
        <w:rPr>
          <w:rFonts w:ascii="Times New Roman" w:hAnsi="Times New Roman"/>
          <w:b w:val="0"/>
          <w:color w:val="auto"/>
          <w:sz w:val="26"/>
          <w:szCs w:val="26"/>
          <w:lang w:val="de-DE"/>
        </w:rPr>
        <w:t>2007</w:t>
      </w:r>
      <w:r>
        <w:rPr>
          <w:rFonts w:ascii="Times New Roman" w:hAnsi="Times New Roman"/>
          <w:b w:val="0"/>
          <w:color w:val="auto"/>
          <w:sz w:val="26"/>
          <w:szCs w:val="26"/>
          <w:lang w:val="de-DE"/>
        </w:rPr>
        <w:t>)</w:t>
      </w:r>
      <w:r w:rsidRPr="00522D69">
        <w:rPr>
          <w:rFonts w:ascii="Times New Roman" w:hAnsi="Times New Roman"/>
          <w:b w:val="0"/>
          <w:color w:val="auto"/>
          <w:sz w:val="26"/>
          <w:szCs w:val="26"/>
          <w:lang w:val="de-DE"/>
        </w:rPr>
        <w:t xml:space="preserve">. </w:t>
      </w:r>
      <w:r w:rsidRPr="00522D69">
        <w:rPr>
          <w:rStyle w:val="title"/>
          <w:rFonts w:ascii="Times New Roman" w:hAnsi="Times New Roman"/>
          <w:b w:val="0"/>
          <w:color w:val="auto"/>
          <w:sz w:val="26"/>
          <w:szCs w:val="26"/>
          <w:lang w:val="de-DE"/>
        </w:rPr>
        <w:t xml:space="preserve">Vom Luxus langen Lernens. </w:t>
      </w:r>
      <w:r w:rsidRPr="00522D69">
        <w:rPr>
          <w:rFonts w:ascii="Times New Roman" w:hAnsi="Times New Roman"/>
          <w:b w:val="0"/>
          <w:color w:val="auto"/>
          <w:sz w:val="26"/>
          <w:szCs w:val="26"/>
          <w:lang w:val="de-DE"/>
        </w:rPr>
        <w:t xml:space="preserve">Wie viel Lebenszeit darf ein Mensch für Bildung verwenden? Verfügbar unter:  </w:t>
      </w:r>
      <w:hyperlink r:id="rId11" w:history="1">
        <w:r w:rsidRPr="00522D69">
          <w:rPr>
            <w:rStyle w:val="Hyperlink"/>
            <w:rFonts w:ascii="Times New Roman" w:hAnsi="Times New Roman"/>
            <w:b w:val="0"/>
            <w:color w:val="auto"/>
            <w:sz w:val="26"/>
            <w:szCs w:val="26"/>
            <w:lang w:val="de-DE"/>
          </w:rPr>
          <w:t>zeit.de/2007/32/C-Bildungszeit</w:t>
        </w:r>
      </w:hyperlink>
      <w:r w:rsidRPr="00522D69">
        <w:rPr>
          <w:rFonts w:ascii="Times New Roman" w:hAnsi="Times New Roman"/>
          <w:b w:val="0"/>
          <w:color w:val="auto"/>
          <w:sz w:val="26"/>
          <w:szCs w:val="26"/>
          <w:lang w:val="de-DE"/>
        </w:rPr>
        <w:t xml:space="preserve"> (aufgerufen am 20.02.2012)</w:t>
      </w:r>
      <w:bookmarkEnd w:id="12"/>
      <w:bookmarkEnd w:id="13"/>
      <w:bookmarkEnd w:id="14"/>
      <w:bookmarkEnd w:id="15"/>
    </w:p>
    <w:p w:rsidR="00D25845" w:rsidRPr="00522D69" w:rsidRDefault="00D25845" w:rsidP="00D25845">
      <w:pPr>
        <w:ind w:left="900"/>
        <w:rPr>
          <w:sz w:val="26"/>
          <w:szCs w:val="26"/>
          <w:lang w:val="de-DE"/>
        </w:rPr>
      </w:pPr>
      <w:r w:rsidRPr="00522D69">
        <w:rPr>
          <w:sz w:val="26"/>
          <w:szCs w:val="26"/>
          <w:lang w:val="de-DE"/>
        </w:rPr>
        <w:t xml:space="preserve">[8] LEHRSTUHL FÜR SOZIOLOGIE UND EMPIRISCHE SOZIALFORSCHUNG. Die Merkmale der Industrialisierung.Verfügbar unter: </w:t>
      </w:r>
      <w:hyperlink r:id="rId12" w:history="1">
        <w:r w:rsidRPr="00D25845">
          <w:rPr>
            <w:rStyle w:val="Hyperlink"/>
            <w:sz w:val="26"/>
            <w:szCs w:val="26"/>
            <w:lang w:val="de-DE"/>
          </w:rPr>
          <w:t>soziologie.wiso.uni-erlangen.de/archiv/ss01/grundzuege2/s_3.pdf</w:t>
        </w:r>
      </w:hyperlink>
      <w:r w:rsidRPr="00D25845">
        <w:rPr>
          <w:sz w:val="26"/>
          <w:szCs w:val="26"/>
          <w:lang w:val="de-DE"/>
        </w:rPr>
        <w:t xml:space="preserve"> </w:t>
      </w:r>
      <w:r w:rsidRPr="00522D69">
        <w:rPr>
          <w:sz w:val="26"/>
          <w:szCs w:val="26"/>
          <w:lang w:val="de-DE"/>
        </w:rPr>
        <w:t>(aufgerufen am 18.02.2012)</w:t>
      </w:r>
    </w:p>
    <w:p w:rsidR="00D25845" w:rsidRPr="00D25845" w:rsidRDefault="00D25845" w:rsidP="00D25845">
      <w:pPr>
        <w:ind w:left="900"/>
        <w:rPr>
          <w:sz w:val="26"/>
          <w:szCs w:val="26"/>
          <w:lang w:val="de-DE"/>
        </w:rPr>
      </w:pPr>
      <w:r w:rsidRPr="00522D69">
        <w:rPr>
          <w:sz w:val="26"/>
          <w:szCs w:val="26"/>
          <w:lang w:val="de-DE"/>
        </w:rPr>
        <w:t xml:space="preserve">[9] LENAU </w:t>
      </w:r>
      <w:r>
        <w:rPr>
          <w:sz w:val="26"/>
          <w:szCs w:val="26"/>
          <w:lang w:val="de-DE"/>
        </w:rPr>
        <w:t>(</w:t>
      </w:r>
      <w:r w:rsidRPr="00522D69">
        <w:rPr>
          <w:sz w:val="26"/>
          <w:szCs w:val="26"/>
          <w:lang w:val="de-DE"/>
        </w:rPr>
        <w:t>1838</w:t>
      </w:r>
      <w:r>
        <w:rPr>
          <w:sz w:val="26"/>
          <w:szCs w:val="26"/>
          <w:lang w:val="de-DE"/>
        </w:rPr>
        <w:t>)</w:t>
      </w:r>
      <w:r w:rsidRPr="00522D69">
        <w:rPr>
          <w:sz w:val="26"/>
          <w:szCs w:val="26"/>
          <w:lang w:val="de-DE"/>
        </w:rPr>
        <w:t xml:space="preserve">. An den Frühling. Verfügbar unter: </w:t>
      </w:r>
      <w:hyperlink r:id="rId13" w:history="1">
        <w:r w:rsidRPr="00D25845">
          <w:rPr>
            <w:rStyle w:val="Hyperlink"/>
            <w:sz w:val="26"/>
            <w:szCs w:val="26"/>
            <w:lang w:val="de-DE"/>
          </w:rPr>
          <w:t>gutenberg.spiegel.de/buch/142/22</w:t>
        </w:r>
      </w:hyperlink>
      <w:r w:rsidRPr="00D25845">
        <w:rPr>
          <w:sz w:val="26"/>
          <w:szCs w:val="26"/>
          <w:lang w:val="de-DE"/>
        </w:rPr>
        <w:t xml:space="preserve"> (aufgerufen am 13.04.2012)</w:t>
      </w:r>
    </w:p>
    <w:p w:rsidR="00D25845" w:rsidRPr="00522D69" w:rsidRDefault="00D25845" w:rsidP="00D25845">
      <w:pPr>
        <w:ind w:left="900"/>
        <w:jc w:val="both"/>
        <w:rPr>
          <w:sz w:val="26"/>
          <w:szCs w:val="26"/>
          <w:lang w:val="de-DE"/>
        </w:rPr>
      </w:pPr>
      <w:r w:rsidRPr="00522D69">
        <w:rPr>
          <w:sz w:val="26"/>
          <w:szCs w:val="26"/>
          <w:lang w:val="de-DE"/>
        </w:rPr>
        <w:t xml:space="preserve">[10] MUTZ </w:t>
      </w:r>
      <w:r>
        <w:rPr>
          <w:sz w:val="26"/>
          <w:szCs w:val="26"/>
          <w:lang w:val="de-DE"/>
        </w:rPr>
        <w:t>(</w:t>
      </w:r>
      <w:r w:rsidRPr="00522D69">
        <w:rPr>
          <w:sz w:val="26"/>
          <w:szCs w:val="26"/>
          <w:lang w:val="de-DE"/>
        </w:rPr>
        <w:t>2004</w:t>
      </w:r>
      <w:r>
        <w:rPr>
          <w:sz w:val="26"/>
          <w:szCs w:val="26"/>
          <w:lang w:val="de-DE"/>
        </w:rPr>
        <w:t>)</w:t>
      </w:r>
      <w:r w:rsidRPr="00522D69">
        <w:rPr>
          <w:sz w:val="26"/>
          <w:szCs w:val="26"/>
          <w:lang w:val="de-DE"/>
        </w:rPr>
        <w:t xml:space="preserve">. </w:t>
      </w:r>
      <w:bookmarkStart w:id="16" w:name="1839"/>
      <w:r w:rsidRPr="00522D69">
        <w:rPr>
          <w:rFonts w:eastAsia="Times New Roman"/>
          <w:spacing w:val="5"/>
          <w:sz w:val="26"/>
          <w:szCs w:val="26"/>
          <w:lang w:val="de-DE"/>
        </w:rPr>
        <w:t xml:space="preserve">Regulativ über die Beschäftigung jugendlicher Arbeiter </w:t>
      </w:r>
      <w:r w:rsidRPr="00522D69">
        <w:rPr>
          <w:rFonts w:eastAsia="Times New Roman"/>
          <w:spacing w:val="5"/>
          <w:sz w:val="26"/>
          <w:szCs w:val="26"/>
          <w:lang w:val="de-DE"/>
        </w:rPr>
        <w:br/>
        <w:t>in den Fabriken vom 9. März 1839</w:t>
      </w:r>
      <w:bookmarkEnd w:id="16"/>
      <w:r w:rsidRPr="00522D69">
        <w:rPr>
          <w:rFonts w:eastAsia="Times New Roman"/>
          <w:b/>
          <w:spacing w:val="5"/>
          <w:sz w:val="26"/>
          <w:szCs w:val="26"/>
          <w:lang w:val="de-DE"/>
        </w:rPr>
        <w:t xml:space="preserve">. </w:t>
      </w:r>
      <w:r w:rsidRPr="00522D69">
        <w:rPr>
          <w:sz w:val="26"/>
          <w:szCs w:val="26"/>
          <w:lang w:val="de-DE"/>
        </w:rPr>
        <w:t xml:space="preserve">Verfügbar unter: </w:t>
      </w:r>
      <w:hyperlink r:id="rId14" w:anchor="1839" w:history="1">
        <w:r w:rsidRPr="00522D69">
          <w:rPr>
            <w:rStyle w:val="Hyperlink"/>
            <w:sz w:val="26"/>
            <w:szCs w:val="26"/>
            <w:lang w:val="de-DE"/>
          </w:rPr>
          <w:t>zeitspurensuche.de/02/kinder2.htm#1839</w:t>
        </w:r>
      </w:hyperlink>
      <w:r w:rsidRPr="00522D69">
        <w:rPr>
          <w:sz w:val="26"/>
          <w:szCs w:val="26"/>
          <w:lang w:val="de-DE"/>
        </w:rPr>
        <w:t xml:space="preserve"> (aufgerufen am 21.02.2012)</w:t>
      </w:r>
    </w:p>
    <w:p w:rsidR="00D25845" w:rsidRPr="00522D69" w:rsidRDefault="00D25845" w:rsidP="00D25845">
      <w:pPr>
        <w:pStyle w:val="FootnoteText"/>
        <w:spacing w:line="360" w:lineRule="auto"/>
        <w:ind w:left="900"/>
        <w:rPr>
          <w:rFonts w:ascii="Times New Roman" w:hAnsi="Times New Roman"/>
          <w:sz w:val="26"/>
          <w:szCs w:val="26"/>
          <w:lang w:val="de-DE"/>
        </w:rPr>
      </w:pPr>
      <w:r w:rsidRPr="00522D69">
        <w:rPr>
          <w:rFonts w:ascii="Times New Roman" w:hAnsi="Times New Roman"/>
          <w:sz w:val="26"/>
          <w:szCs w:val="26"/>
          <w:lang w:val="de-DE"/>
        </w:rPr>
        <w:t xml:space="preserve"> [11]</w:t>
      </w:r>
      <w:r w:rsidRPr="00522D69">
        <w:rPr>
          <w:rFonts w:ascii="Times New Roman" w:hAnsi="Times New Roman"/>
          <w:b/>
          <w:lang w:val="de-DE"/>
        </w:rPr>
        <w:t xml:space="preserve"> </w:t>
      </w:r>
      <w:r w:rsidRPr="00522D69">
        <w:rPr>
          <w:rFonts w:ascii="Times New Roman" w:hAnsi="Times New Roman"/>
          <w:sz w:val="26"/>
          <w:szCs w:val="26"/>
          <w:lang w:val="de-DE"/>
        </w:rPr>
        <w:t xml:space="preserve">NEßLER. Chavy-Chase-Strophe. </w:t>
      </w:r>
    </w:p>
    <w:p w:rsidR="00D25845" w:rsidRPr="00D25845" w:rsidRDefault="00D25845" w:rsidP="00D25845">
      <w:pPr>
        <w:pStyle w:val="FootnoteText"/>
        <w:spacing w:line="360" w:lineRule="auto"/>
        <w:ind w:left="900"/>
        <w:rPr>
          <w:rFonts w:ascii="Times New Roman" w:hAnsi="Times New Roman"/>
          <w:sz w:val="26"/>
          <w:szCs w:val="26"/>
          <w:lang w:val="de-DE"/>
        </w:rPr>
      </w:pPr>
      <w:r w:rsidRPr="00522D69">
        <w:rPr>
          <w:rFonts w:ascii="Times New Roman" w:hAnsi="Times New Roman"/>
          <w:sz w:val="26"/>
          <w:szCs w:val="26"/>
          <w:lang w:val="de-DE"/>
        </w:rPr>
        <w:t xml:space="preserve">Verfügbar unter: </w:t>
      </w:r>
      <w:hyperlink r:id="rId15" w:history="1">
        <w:r w:rsidRPr="00D25845">
          <w:rPr>
            <w:rStyle w:val="Hyperlink"/>
            <w:rFonts w:ascii="Times New Roman" w:hAnsi="Times New Roman"/>
            <w:sz w:val="26"/>
            <w:szCs w:val="26"/>
            <w:lang w:val="de-DE"/>
          </w:rPr>
          <w:t>uni-due.de/einladung/Vorlesungen/lyrik/chevy.htm</w:t>
        </w:r>
      </w:hyperlink>
      <w:r w:rsidRPr="00D25845">
        <w:rPr>
          <w:rFonts w:ascii="Times New Roman" w:hAnsi="Times New Roman"/>
          <w:sz w:val="26"/>
          <w:szCs w:val="26"/>
          <w:lang w:val="de-DE"/>
        </w:rPr>
        <w:t xml:space="preserve"> (aufgerufen am 18.04.2012)</w:t>
      </w:r>
    </w:p>
    <w:p w:rsidR="00D25845" w:rsidRPr="00522D69" w:rsidRDefault="00D25845" w:rsidP="00D25845">
      <w:pPr>
        <w:pStyle w:val="Heading2"/>
        <w:ind w:left="900"/>
        <w:jc w:val="both"/>
        <w:rPr>
          <w:rFonts w:ascii="Times New Roman" w:hAnsi="Times New Roman"/>
          <w:b w:val="0"/>
          <w:color w:val="auto"/>
          <w:lang w:val="de-DE"/>
        </w:rPr>
      </w:pPr>
      <w:bookmarkStart w:id="17" w:name="_Toc322545609"/>
      <w:bookmarkStart w:id="18" w:name="_Toc322545652"/>
      <w:bookmarkStart w:id="19" w:name="_Toc323671553"/>
      <w:bookmarkStart w:id="20" w:name="_Toc323671704"/>
      <w:r w:rsidRPr="00522D69">
        <w:rPr>
          <w:rFonts w:ascii="Times New Roman" w:hAnsi="Times New Roman"/>
          <w:b w:val="0"/>
          <w:color w:val="auto"/>
          <w:lang w:val="de-DE"/>
        </w:rPr>
        <w:t xml:space="preserve">[12] </w:t>
      </w:r>
      <w:r w:rsidRPr="00522D69">
        <w:rPr>
          <w:rFonts w:ascii="Times New Roman" w:hAnsi="Times New Roman"/>
          <w:b w:val="0"/>
          <w:iCs/>
          <w:color w:val="auto"/>
          <w:lang w:val="de-DE"/>
        </w:rPr>
        <w:t>PAUL-HEINZ PAUSEBACK</w:t>
      </w:r>
      <w:r w:rsidRPr="00522D69">
        <w:rPr>
          <w:rFonts w:ascii="Times New Roman" w:hAnsi="Times New Roman"/>
          <w:b w:val="0"/>
          <w:color w:val="auto"/>
          <w:lang w:val="de-DE"/>
        </w:rPr>
        <w:t xml:space="preserve">. Auswanderung. Es begann mit Seeleuten und Glücksrittern. Verfügbar unter: </w:t>
      </w:r>
      <w:hyperlink r:id="rId16" w:history="1">
        <w:r w:rsidRPr="00522D69">
          <w:rPr>
            <w:rStyle w:val="Hyperlink"/>
            <w:rFonts w:ascii="Times New Roman" w:hAnsi="Times New Roman"/>
            <w:b w:val="0"/>
            <w:color w:val="auto"/>
            <w:lang w:val="de-DE"/>
          </w:rPr>
          <w:t>geschichte-s-h.de/vonabisz/auswanderung.htm</w:t>
        </w:r>
      </w:hyperlink>
      <w:r w:rsidRPr="00522D69">
        <w:rPr>
          <w:rFonts w:ascii="Times New Roman" w:hAnsi="Times New Roman"/>
          <w:b w:val="0"/>
          <w:color w:val="auto"/>
          <w:lang w:val="de-DE"/>
        </w:rPr>
        <w:t xml:space="preserve"> (aufgerufen am 23.02.2012)</w:t>
      </w:r>
      <w:bookmarkEnd w:id="17"/>
      <w:bookmarkEnd w:id="18"/>
      <w:bookmarkEnd w:id="19"/>
      <w:bookmarkEnd w:id="20"/>
    </w:p>
    <w:p w:rsidR="00D25845" w:rsidRPr="00D25845" w:rsidRDefault="00D25845" w:rsidP="00D25845">
      <w:pPr>
        <w:pStyle w:val="FootnoteText"/>
        <w:spacing w:line="360" w:lineRule="auto"/>
        <w:ind w:left="900"/>
        <w:rPr>
          <w:rFonts w:ascii="Times New Roman" w:hAnsi="Times New Roman"/>
          <w:sz w:val="26"/>
          <w:szCs w:val="26"/>
          <w:lang w:val="de-DE"/>
        </w:rPr>
      </w:pPr>
      <w:r w:rsidRPr="00522D69">
        <w:rPr>
          <w:rFonts w:ascii="Times New Roman" w:hAnsi="Times New Roman"/>
          <w:sz w:val="26"/>
          <w:szCs w:val="26"/>
          <w:lang w:val="de-DE"/>
        </w:rPr>
        <w:t xml:space="preserve">[13] SCHAAL. An den Frühling. Verfügbar unter: </w:t>
      </w:r>
      <w:hyperlink r:id="rId17" w:history="1">
        <w:r w:rsidRPr="00D25845">
          <w:rPr>
            <w:rStyle w:val="Hyperlink"/>
            <w:rFonts w:ascii="Times New Roman" w:hAnsi="Times New Roman"/>
            <w:sz w:val="26"/>
            <w:szCs w:val="26"/>
            <w:lang w:val="de-DE"/>
          </w:rPr>
          <w:t>socratesnet.de/Bewegung/MartenLyrik.pdf</w:t>
        </w:r>
      </w:hyperlink>
      <w:r w:rsidRPr="00D25845">
        <w:rPr>
          <w:rFonts w:ascii="Times New Roman" w:hAnsi="Times New Roman"/>
          <w:sz w:val="26"/>
          <w:szCs w:val="26"/>
          <w:lang w:val="de-DE"/>
        </w:rPr>
        <w:t xml:space="preserve"> (aufgerufen am 13.04.2012)</w:t>
      </w:r>
    </w:p>
    <w:p w:rsidR="00D25845" w:rsidRPr="00522D69" w:rsidRDefault="00D25845" w:rsidP="00D25845">
      <w:pPr>
        <w:pStyle w:val="FootnoteText"/>
        <w:spacing w:line="360" w:lineRule="auto"/>
        <w:ind w:left="900"/>
        <w:jc w:val="both"/>
        <w:rPr>
          <w:rFonts w:ascii="Times New Roman" w:hAnsi="Times New Roman"/>
          <w:sz w:val="26"/>
          <w:szCs w:val="26"/>
          <w:lang w:val="de-DE"/>
        </w:rPr>
      </w:pPr>
      <w:r w:rsidRPr="00522D69">
        <w:rPr>
          <w:rFonts w:ascii="Times New Roman" w:hAnsi="Times New Roman"/>
          <w:sz w:val="26"/>
          <w:szCs w:val="26"/>
          <w:lang w:val="de-DE"/>
        </w:rPr>
        <w:t xml:space="preserve">[14] SCHUSTER  </w:t>
      </w:r>
      <w:r>
        <w:rPr>
          <w:rFonts w:ascii="Times New Roman" w:hAnsi="Times New Roman"/>
          <w:sz w:val="26"/>
          <w:szCs w:val="26"/>
          <w:lang w:val="de-DE"/>
        </w:rPr>
        <w:t>(</w:t>
      </w:r>
      <w:r w:rsidRPr="00522D69">
        <w:rPr>
          <w:rFonts w:ascii="Times New Roman" w:hAnsi="Times New Roman"/>
          <w:sz w:val="26"/>
          <w:szCs w:val="26"/>
          <w:lang w:val="de-DE"/>
        </w:rPr>
        <w:t>2002</w:t>
      </w:r>
      <w:r>
        <w:rPr>
          <w:rFonts w:ascii="Times New Roman" w:hAnsi="Times New Roman"/>
          <w:sz w:val="26"/>
          <w:szCs w:val="26"/>
          <w:lang w:val="de-DE"/>
        </w:rPr>
        <w:t>)</w:t>
      </w:r>
      <w:r w:rsidRPr="00522D69">
        <w:rPr>
          <w:rFonts w:ascii="Times New Roman" w:hAnsi="Times New Roman"/>
          <w:sz w:val="26"/>
          <w:szCs w:val="26"/>
          <w:lang w:val="de-DE"/>
        </w:rPr>
        <w:t xml:space="preserve">. Chronologie der deutschen Gewerkschaftsbewegung von 1794 bis 1918. Verfügbar unter: </w:t>
      </w:r>
      <w:hyperlink r:id="rId18" w:history="1">
        <w:r w:rsidRPr="00522D69">
          <w:rPr>
            <w:rStyle w:val="Hyperlink"/>
            <w:rFonts w:ascii="Times New Roman" w:hAnsi="Times New Roman"/>
            <w:sz w:val="26"/>
            <w:szCs w:val="26"/>
            <w:lang w:val="de-DE"/>
          </w:rPr>
          <w:t>library.fes.de/fulltext/bibliothek/tit00148/00148013.htm</w:t>
        </w:r>
      </w:hyperlink>
      <w:r w:rsidRPr="00522D69">
        <w:rPr>
          <w:rFonts w:ascii="Times New Roman" w:hAnsi="Times New Roman"/>
          <w:sz w:val="26"/>
          <w:szCs w:val="26"/>
          <w:lang w:val="de-DE"/>
        </w:rPr>
        <w:t xml:space="preserve"> (aufgerufen am 21.02.2012)</w:t>
      </w:r>
    </w:p>
    <w:p w:rsidR="00D25845" w:rsidRPr="00522D69" w:rsidRDefault="00D25845" w:rsidP="00D25845">
      <w:pPr>
        <w:pStyle w:val="FootnoteText"/>
        <w:spacing w:line="360" w:lineRule="auto"/>
        <w:ind w:left="900"/>
        <w:jc w:val="both"/>
        <w:rPr>
          <w:rFonts w:ascii="Times New Roman" w:hAnsi="Times New Roman"/>
          <w:sz w:val="26"/>
          <w:szCs w:val="26"/>
          <w:lang w:val="de-DE"/>
        </w:rPr>
      </w:pPr>
      <w:r w:rsidRPr="00522D69">
        <w:rPr>
          <w:rFonts w:ascii="Times New Roman" w:hAnsi="Times New Roman"/>
          <w:sz w:val="26"/>
          <w:szCs w:val="26"/>
          <w:lang w:val="de-DE"/>
        </w:rPr>
        <w:t xml:space="preserve">[15] STADT ATTENDORN / STADT ARCHIV. </w:t>
      </w:r>
      <w:r w:rsidRPr="00522D69">
        <w:rPr>
          <w:rFonts w:ascii="Times New Roman" w:eastAsia="Times New Roman" w:hAnsi="Times New Roman"/>
          <w:kern w:val="36"/>
          <w:sz w:val="26"/>
          <w:szCs w:val="26"/>
          <w:lang w:val="de-DE"/>
        </w:rPr>
        <w:t>Industrialisierung / Industrielle Revolution</w:t>
      </w:r>
      <w:r w:rsidRPr="00522D69">
        <w:rPr>
          <w:rFonts w:ascii="Times New Roman" w:eastAsia="Times New Roman" w:hAnsi="Times New Roman"/>
          <w:b/>
          <w:kern w:val="36"/>
          <w:sz w:val="26"/>
          <w:szCs w:val="26"/>
          <w:lang w:val="de-DE"/>
        </w:rPr>
        <w:t xml:space="preserve">. </w:t>
      </w:r>
      <w:r w:rsidRPr="00522D69">
        <w:rPr>
          <w:rFonts w:ascii="Times New Roman" w:hAnsi="Times New Roman"/>
          <w:sz w:val="26"/>
          <w:szCs w:val="26"/>
          <w:lang w:val="de-DE"/>
        </w:rPr>
        <w:t xml:space="preserve">Verfügbar unter: </w:t>
      </w:r>
      <w:hyperlink r:id="rId19" w:history="1">
        <w:r w:rsidRPr="00522D69">
          <w:rPr>
            <w:rStyle w:val="Hyperlink"/>
            <w:rFonts w:ascii="Times New Roman" w:hAnsi="Times New Roman"/>
            <w:sz w:val="26"/>
            <w:szCs w:val="26"/>
            <w:lang w:val="de-DE"/>
          </w:rPr>
          <w:t>geschichte.attendorn.de/industrialisierung/indus_rev.htm</w:t>
        </w:r>
      </w:hyperlink>
      <w:r w:rsidRPr="00522D69">
        <w:rPr>
          <w:rFonts w:ascii="Times New Roman" w:hAnsi="Times New Roman"/>
          <w:sz w:val="26"/>
          <w:szCs w:val="26"/>
          <w:lang w:val="de-DE"/>
        </w:rPr>
        <w:t xml:space="preserve"> (aufgerufen am 10.02.2012)</w:t>
      </w:r>
    </w:p>
    <w:p w:rsidR="00D25845" w:rsidRPr="00C1556B" w:rsidRDefault="00D25845">
      <w:pPr>
        <w:rPr>
          <w:lang w:val="de-DE"/>
        </w:rPr>
      </w:pPr>
    </w:p>
    <w:sectPr w:rsidR="00D25845" w:rsidRPr="00C1556B"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1556B"/>
    <w:rsid w:val="000E1E8A"/>
    <w:rsid w:val="003E25EA"/>
    <w:rsid w:val="0073666A"/>
    <w:rsid w:val="00C1556B"/>
    <w:rsid w:val="00D25845"/>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6B"/>
    <w:pPr>
      <w:spacing w:after="0"/>
      <w:jc w:val="left"/>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D25845"/>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25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45"/>
    <w:rPr>
      <w:rFonts w:ascii="Cambria" w:eastAsia="Times New Roman" w:hAnsi="Cambria" w:cs="Times New Roman"/>
      <w:b/>
      <w:bCs/>
      <w:color w:val="365F91"/>
      <w:sz w:val="28"/>
      <w:szCs w:val="28"/>
      <w:lang w:val="en-US"/>
    </w:rPr>
  </w:style>
  <w:style w:type="character" w:styleId="Hyperlink">
    <w:name w:val="Hyperlink"/>
    <w:basedOn w:val="DefaultParagraphFont"/>
    <w:uiPriority w:val="99"/>
    <w:unhideWhenUsed/>
    <w:rsid w:val="00D25845"/>
    <w:rPr>
      <w:color w:val="0000FF"/>
      <w:u w:val="single"/>
    </w:rPr>
  </w:style>
  <w:style w:type="paragraph" w:styleId="TOCHeading">
    <w:name w:val="TOC Heading"/>
    <w:basedOn w:val="Heading1"/>
    <w:next w:val="Normal"/>
    <w:uiPriority w:val="39"/>
    <w:unhideWhenUsed/>
    <w:qFormat/>
    <w:rsid w:val="00D25845"/>
    <w:pPr>
      <w:outlineLvl w:val="9"/>
    </w:pPr>
    <w:rPr>
      <w:lang w:val="de-DE"/>
    </w:rPr>
  </w:style>
  <w:style w:type="paragraph" w:styleId="TOC2">
    <w:name w:val="toc 2"/>
    <w:basedOn w:val="Normal"/>
    <w:next w:val="Normal"/>
    <w:autoRedefine/>
    <w:uiPriority w:val="39"/>
    <w:unhideWhenUsed/>
    <w:rsid w:val="00D25845"/>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rsid w:val="00D25845"/>
    <w:pPr>
      <w:spacing w:after="100" w:line="276" w:lineRule="auto"/>
    </w:pPr>
    <w:rPr>
      <w:rFonts w:ascii="Calibri" w:hAnsi="Calibri"/>
      <w:sz w:val="22"/>
      <w:szCs w:val="22"/>
    </w:rPr>
  </w:style>
  <w:style w:type="paragraph" w:styleId="TOC3">
    <w:name w:val="toc 3"/>
    <w:basedOn w:val="Normal"/>
    <w:next w:val="Normal"/>
    <w:autoRedefine/>
    <w:uiPriority w:val="39"/>
    <w:unhideWhenUsed/>
    <w:rsid w:val="00D25845"/>
    <w:pPr>
      <w:tabs>
        <w:tab w:val="right" w:leader="dot" w:pos="9350"/>
      </w:tabs>
      <w:spacing w:after="100" w:line="276" w:lineRule="auto"/>
      <w:ind w:left="440"/>
    </w:pPr>
    <w:rPr>
      <w:sz w:val="28"/>
      <w:szCs w:val="28"/>
    </w:rPr>
  </w:style>
  <w:style w:type="character" w:customStyle="1" w:styleId="Heading2Char">
    <w:name w:val="Heading 2 Char"/>
    <w:basedOn w:val="DefaultParagraphFont"/>
    <w:link w:val="Heading2"/>
    <w:uiPriority w:val="9"/>
    <w:semiHidden/>
    <w:rsid w:val="00D25845"/>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unhideWhenUsed/>
    <w:rsid w:val="00D25845"/>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D25845"/>
    <w:rPr>
      <w:rFonts w:ascii="Calibri" w:eastAsia="Calibri" w:hAnsi="Calibri" w:cs="Times New Roman"/>
      <w:sz w:val="20"/>
      <w:szCs w:val="20"/>
      <w:lang w:val="en-US"/>
    </w:rPr>
  </w:style>
  <w:style w:type="character" w:customStyle="1" w:styleId="title">
    <w:name w:val="title"/>
    <w:basedOn w:val="DefaultParagraphFont"/>
    <w:rsid w:val="00D25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schichtsverein-koengen.de/IndRevolution.htm" TargetMode="External"/><Relationship Id="rId13" Type="http://schemas.openxmlformats.org/officeDocument/2006/relationships/hyperlink" Target="http://gutenberg.spiegel.de/buch/142/22" TargetMode="External"/><Relationship Id="rId18" Type="http://schemas.openxmlformats.org/officeDocument/2006/relationships/hyperlink" Target="http://library.fes.de/fulltext/bibliothek/tit00148/00148013.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hm.de/lemo/html/kaiserreich/innenpolitik/sozialgesetze/index.html" TargetMode="External"/><Relationship Id="rId12" Type="http://schemas.openxmlformats.org/officeDocument/2006/relationships/hyperlink" Target="http://www.soziologie.wiso.uni-erlangen.de/archiv/ss01/grundzuege2/s_3.pdf" TargetMode="External"/><Relationship Id="rId17" Type="http://schemas.openxmlformats.org/officeDocument/2006/relationships/hyperlink" Target="http://www.socratesnet.de/Bewegung/MartenLyrik.pdf" TargetMode="External"/><Relationship Id="rId2" Type="http://schemas.openxmlformats.org/officeDocument/2006/relationships/styles" Target="styles.xml"/><Relationship Id="rId16" Type="http://schemas.openxmlformats.org/officeDocument/2006/relationships/hyperlink" Target="http://www.geschichte-s-h.de/vonabisz/auswanderu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itglied.multimania.de/bauersebi/AcrobatDoc/Hauptmann-Die_Weber.pdf" TargetMode="External"/><Relationship Id="rId11" Type="http://schemas.openxmlformats.org/officeDocument/2006/relationships/hyperlink" Target="http://www.zeit.de/2007/32/C-Bildungszeit" TargetMode="External"/><Relationship Id="rId5" Type="http://schemas.openxmlformats.org/officeDocument/2006/relationships/hyperlink" Target="http://www.retrobibliothek.de/retrobib/seite.html?id=109735" TargetMode="External"/><Relationship Id="rId15" Type="http://schemas.openxmlformats.org/officeDocument/2006/relationships/hyperlink" Target="http://www.uni-due.de/einladung/Vorlesungen/lyrik/chevy.htm" TargetMode="External"/><Relationship Id="rId10" Type="http://schemas.openxmlformats.org/officeDocument/2006/relationships/hyperlink" Target="http://www.gemeinsamlernen.at/siteBenutzer/mPopupFenster/beitrag.asp?id=8" TargetMode="External"/><Relationship Id="rId19" Type="http://schemas.openxmlformats.org/officeDocument/2006/relationships/hyperlink" Target="http://www.geschichte.attendorn.de/industrialisierung/indus_rev.htm" TargetMode="External"/><Relationship Id="rId4" Type="http://schemas.openxmlformats.org/officeDocument/2006/relationships/webSettings" Target="webSettings.xml"/><Relationship Id="rId9" Type="http://schemas.openxmlformats.org/officeDocument/2006/relationships/hyperlink" Target="http://www.planet-wissen.de/politik_geschichte/wirtschaft_und_finanzen/industrialisierung/index.jsp" TargetMode="External"/><Relationship Id="rId14" Type="http://schemas.openxmlformats.org/officeDocument/2006/relationships/hyperlink" Target="http://www.zeitspurensuche.de/02/kinde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ACAD-0314-45CA-84A7-1CFCAA62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2017-05-30T08:40:00Z</dcterms:created>
  <dcterms:modified xsi:type="dcterms:W3CDTF">2017-05-30T08:56:00Z</dcterms:modified>
</cp:coreProperties>
</file>